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D23F" w14:textId="23D609FE" w:rsidR="006B4804" w:rsidRPr="006B4804" w:rsidRDefault="003A4E48" w:rsidP="006B4804">
      <w:pPr>
        <w:jc w:val="center"/>
        <w:rPr>
          <w:rFonts w:ascii="Tahoma" w:hAnsi="Tahoma" w:cs="Tahoma"/>
          <w:sz w:val="44"/>
          <w:szCs w:val="44"/>
        </w:rPr>
      </w:pPr>
      <w:r>
        <w:rPr>
          <w:noProof/>
        </w:rPr>
        <w:drawing>
          <wp:anchor distT="0" distB="0" distL="114300" distR="114300" simplePos="0" relativeHeight="251659264" behindDoc="1" locked="0" layoutInCell="1" allowOverlap="1" wp14:anchorId="36D0FF61" wp14:editId="654A296A">
            <wp:simplePos x="0" y="0"/>
            <wp:positionH relativeFrom="margin">
              <wp:align>center</wp:align>
            </wp:positionH>
            <wp:positionV relativeFrom="paragraph">
              <wp:posOffset>392149</wp:posOffset>
            </wp:positionV>
            <wp:extent cx="2987675" cy="2839085"/>
            <wp:effectExtent l="0" t="0" r="3175" b="0"/>
            <wp:wrapNone/>
            <wp:docPr id="1" name="Picture 1" descr="V:\MEETINGS\LGBs\Becton LGB\Nexus_Bec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EETINGS\LGBs\Becton LGB\Nexus_Becto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7675" cy="2839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9BE8A" w14:textId="42015DB3" w:rsidR="006B4804" w:rsidRPr="006B4804" w:rsidRDefault="006B4804" w:rsidP="006B4804">
      <w:pPr>
        <w:jc w:val="center"/>
        <w:rPr>
          <w:rFonts w:ascii="Tahoma" w:hAnsi="Tahoma" w:cs="Tahoma"/>
          <w:sz w:val="44"/>
          <w:szCs w:val="44"/>
        </w:rPr>
      </w:pPr>
    </w:p>
    <w:p w14:paraId="130F6D28" w14:textId="11A86550" w:rsidR="006B4804" w:rsidRPr="006B4804" w:rsidRDefault="006B4804" w:rsidP="006B4804">
      <w:pPr>
        <w:jc w:val="center"/>
        <w:rPr>
          <w:rFonts w:ascii="Tahoma" w:hAnsi="Tahoma" w:cs="Tahoma"/>
          <w:sz w:val="44"/>
          <w:szCs w:val="44"/>
        </w:rPr>
      </w:pPr>
    </w:p>
    <w:p w14:paraId="51DB53C6" w14:textId="4A6B1AE8" w:rsidR="0085001D" w:rsidRPr="006B4804" w:rsidRDefault="0085001D" w:rsidP="006B4804">
      <w:pPr>
        <w:jc w:val="center"/>
        <w:rPr>
          <w:rFonts w:ascii="Tahoma" w:hAnsi="Tahoma" w:cs="Tahoma"/>
          <w:sz w:val="44"/>
          <w:szCs w:val="44"/>
        </w:rPr>
      </w:pPr>
    </w:p>
    <w:p w14:paraId="6629AE44" w14:textId="229C568C" w:rsidR="006B4804" w:rsidRPr="006B4804" w:rsidRDefault="006B4804" w:rsidP="006B4804">
      <w:pPr>
        <w:jc w:val="center"/>
        <w:rPr>
          <w:rFonts w:ascii="Tahoma" w:hAnsi="Tahoma" w:cs="Tahoma"/>
          <w:sz w:val="44"/>
          <w:szCs w:val="44"/>
        </w:rPr>
      </w:pPr>
    </w:p>
    <w:p w14:paraId="680F50A6" w14:textId="73A1DE32" w:rsidR="006B4804" w:rsidRPr="006B4804" w:rsidRDefault="006B4804" w:rsidP="006B4804">
      <w:pPr>
        <w:jc w:val="center"/>
        <w:rPr>
          <w:rFonts w:ascii="Tahoma" w:hAnsi="Tahoma" w:cs="Tahoma"/>
          <w:sz w:val="44"/>
          <w:szCs w:val="44"/>
        </w:rPr>
      </w:pPr>
    </w:p>
    <w:p w14:paraId="2E95EA5D" w14:textId="77777777" w:rsidR="006B4804" w:rsidRPr="006B4804" w:rsidRDefault="006B4804" w:rsidP="006B4804">
      <w:pPr>
        <w:jc w:val="center"/>
        <w:rPr>
          <w:rFonts w:ascii="Tahoma" w:hAnsi="Tahoma" w:cs="Tahoma"/>
          <w:sz w:val="44"/>
          <w:szCs w:val="44"/>
        </w:rPr>
      </w:pPr>
    </w:p>
    <w:p w14:paraId="484CC781" w14:textId="77777777" w:rsidR="006B4804" w:rsidRPr="006B4804" w:rsidRDefault="006B4804" w:rsidP="006B4804">
      <w:pPr>
        <w:jc w:val="center"/>
        <w:rPr>
          <w:rFonts w:ascii="Tahoma" w:hAnsi="Tahoma" w:cs="Tahoma"/>
          <w:sz w:val="44"/>
          <w:szCs w:val="44"/>
        </w:rPr>
      </w:pPr>
    </w:p>
    <w:p w14:paraId="448E71E9" w14:textId="77777777" w:rsidR="006B4804" w:rsidRPr="006B4804" w:rsidRDefault="006B4804" w:rsidP="006B4804">
      <w:pPr>
        <w:jc w:val="center"/>
        <w:rPr>
          <w:rFonts w:ascii="Tahoma" w:hAnsi="Tahoma" w:cs="Tahoma"/>
          <w:color w:val="00B0F0"/>
          <w:sz w:val="44"/>
          <w:szCs w:val="44"/>
        </w:rPr>
      </w:pPr>
      <w:r w:rsidRPr="006B4804">
        <w:rPr>
          <w:rFonts w:ascii="Tahoma" w:hAnsi="Tahoma" w:cs="Tahoma"/>
          <w:color w:val="00B0F0"/>
          <w:sz w:val="44"/>
          <w:szCs w:val="44"/>
        </w:rPr>
        <w:t>RSC/PSHE/Citizenship Policy</w:t>
      </w:r>
    </w:p>
    <w:p w14:paraId="27B4CD84" w14:textId="77777777" w:rsidR="006B4804" w:rsidRPr="006B4804" w:rsidRDefault="006B4804" w:rsidP="006B4804">
      <w:pPr>
        <w:pStyle w:val="Heading1"/>
        <w:spacing w:before="79"/>
        <w:ind w:left="5376"/>
        <w:rPr>
          <w:rFonts w:ascii="Tahoma" w:hAnsi="Tahoma" w:cs="Tahoma"/>
          <w:sz w:val="24"/>
          <w:szCs w:val="24"/>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964"/>
        <w:gridCol w:w="4567"/>
      </w:tblGrid>
      <w:tr w:rsidR="006B4804" w:rsidRPr="006B4804" w14:paraId="2AC59847" w14:textId="77777777" w:rsidTr="00855F3D">
        <w:trPr>
          <w:jc w:val="center"/>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3CFA92" w14:textId="77777777" w:rsidR="006B4804" w:rsidRPr="00855F3D" w:rsidRDefault="006B4804">
            <w:pPr>
              <w:pStyle w:val="Title"/>
              <w:spacing w:line="256" w:lineRule="auto"/>
              <w:rPr>
                <w:rFonts w:ascii="Tahoma" w:hAnsi="Tahoma" w:cs="Tahoma"/>
                <w:b/>
                <w:color w:val="00B0F0"/>
                <w:sz w:val="24"/>
                <w:szCs w:val="24"/>
              </w:rPr>
            </w:pPr>
            <w:r w:rsidRPr="00855F3D">
              <w:rPr>
                <w:rFonts w:ascii="Tahoma" w:hAnsi="Tahoma" w:cs="Tahoma"/>
                <w:b/>
                <w:color w:val="00B0F0"/>
                <w:sz w:val="24"/>
                <w:szCs w:val="24"/>
              </w:rPr>
              <w:t>Date Published</w:t>
            </w:r>
          </w:p>
        </w:tc>
        <w:tc>
          <w:tcPr>
            <w:tcW w:w="4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65A707" w14:textId="77777777" w:rsidR="006B4804" w:rsidRPr="00855F3D" w:rsidRDefault="006B4804">
            <w:pPr>
              <w:pStyle w:val="Title"/>
              <w:tabs>
                <w:tab w:val="left" w:pos="1470"/>
                <w:tab w:val="center" w:pos="2025"/>
              </w:tabs>
              <w:spacing w:line="256" w:lineRule="auto"/>
              <w:jc w:val="center"/>
              <w:rPr>
                <w:rFonts w:ascii="Tahoma" w:hAnsi="Tahoma" w:cs="Tahoma"/>
                <w:b/>
                <w:color w:val="00B0F0"/>
                <w:sz w:val="24"/>
                <w:szCs w:val="24"/>
              </w:rPr>
            </w:pPr>
            <w:r w:rsidRPr="00855F3D">
              <w:rPr>
                <w:rFonts w:ascii="Tahoma" w:hAnsi="Tahoma" w:cs="Tahoma"/>
                <w:b/>
                <w:color w:val="00B0F0"/>
                <w:sz w:val="24"/>
                <w:szCs w:val="24"/>
              </w:rPr>
              <w:t xml:space="preserve">         September 2022</w:t>
            </w:r>
          </w:p>
        </w:tc>
      </w:tr>
      <w:tr w:rsidR="006B4804" w:rsidRPr="006B4804" w14:paraId="20D0753F" w14:textId="77777777" w:rsidTr="00855F3D">
        <w:trPr>
          <w:jc w:val="center"/>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96FA25F" w14:textId="77777777" w:rsidR="006B4804" w:rsidRPr="00855F3D" w:rsidRDefault="006B4804">
            <w:pPr>
              <w:pStyle w:val="Title"/>
              <w:spacing w:line="256" w:lineRule="auto"/>
              <w:rPr>
                <w:rFonts w:ascii="Tahoma" w:hAnsi="Tahoma" w:cs="Tahoma"/>
                <w:b/>
                <w:color w:val="00B0F0"/>
                <w:sz w:val="24"/>
                <w:szCs w:val="24"/>
              </w:rPr>
            </w:pPr>
            <w:r w:rsidRPr="00855F3D">
              <w:rPr>
                <w:rFonts w:ascii="Tahoma" w:hAnsi="Tahoma" w:cs="Tahoma"/>
                <w:b/>
                <w:color w:val="00B0F0"/>
                <w:sz w:val="24"/>
                <w:szCs w:val="24"/>
              </w:rPr>
              <w:t>Version</w:t>
            </w:r>
          </w:p>
        </w:tc>
        <w:tc>
          <w:tcPr>
            <w:tcW w:w="4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B51AC3" w14:textId="77777777" w:rsidR="006B4804" w:rsidRPr="00855F3D" w:rsidRDefault="006B4804">
            <w:pPr>
              <w:pStyle w:val="Title"/>
              <w:tabs>
                <w:tab w:val="left" w:pos="1470"/>
                <w:tab w:val="center" w:pos="2025"/>
              </w:tabs>
              <w:spacing w:line="256" w:lineRule="auto"/>
              <w:jc w:val="center"/>
              <w:rPr>
                <w:rFonts w:ascii="Tahoma" w:hAnsi="Tahoma" w:cs="Tahoma"/>
                <w:b/>
                <w:color w:val="FF0000"/>
                <w:sz w:val="24"/>
                <w:szCs w:val="24"/>
              </w:rPr>
            </w:pPr>
            <w:r w:rsidRPr="00855F3D">
              <w:rPr>
                <w:rFonts w:ascii="Tahoma" w:hAnsi="Tahoma" w:cs="Tahoma"/>
                <w:b/>
                <w:color w:val="00B0F0"/>
                <w:sz w:val="24"/>
                <w:szCs w:val="24"/>
              </w:rPr>
              <w:t xml:space="preserve">       1</w:t>
            </w:r>
          </w:p>
        </w:tc>
      </w:tr>
      <w:tr w:rsidR="006B4804" w:rsidRPr="006B4804" w14:paraId="3DE9394E" w14:textId="77777777" w:rsidTr="00855F3D">
        <w:trPr>
          <w:jc w:val="center"/>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2EB385" w14:textId="77777777" w:rsidR="006B4804" w:rsidRPr="00855F3D" w:rsidRDefault="006B4804">
            <w:pPr>
              <w:pStyle w:val="Title"/>
              <w:spacing w:line="256" w:lineRule="auto"/>
              <w:rPr>
                <w:rFonts w:ascii="Tahoma" w:hAnsi="Tahoma" w:cs="Tahoma"/>
                <w:b/>
                <w:color w:val="00B0F0"/>
                <w:sz w:val="24"/>
                <w:szCs w:val="24"/>
              </w:rPr>
            </w:pPr>
            <w:r w:rsidRPr="00855F3D">
              <w:rPr>
                <w:rFonts w:ascii="Tahoma" w:hAnsi="Tahoma" w:cs="Tahoma"/>
                <w:b/>
                <w:color w:val="00B0F0"/>
                <w:sz w:val="24"/>
                <w:szCs w:val="24"/>
              </w:rPr>
              <w:t>Approved Date</w:t>
            </w:r>
          </w:p>
        </w:tc>
        <w:tc>
          <w:tcPr>
            <w:tcW w:w="4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2A9FA04" w14:textId="77777777" w:rsidR="006B4804" w:rsidRPr="00855F3D" w:rsidRDefault="006B4804">
            <w:pPr>
              <w:pStyle w:val="Title"/>
              <w:tabs>
                <w:tab w:val="left" w:pos="1470"/>
                <w:tab w:val="center" w:pos="2025"/>
              </w:tabs>
              <w:spacing w:line="256" w:lineRule="auto"/>
              <w:jc w:val="center"/>
              <w:rPr>
                <w:rFonts w:ascii="Tahoma" w:hAnsi="Tahoma" w:cs="Tahoma"/>
                <w:b/>
                <w:color w:val="00B0F0"/>
                <w:sz w:val="24"/>
                <w:szCs w:val="24"/>
              </w:rPr>
            </w:pPr>
            <w:r w:rsidRPr="00855F3D">
              <w:rPr>
                <w:rFonts w:ascii="Tahoma" w:hAnsi="Tahoma" w:cs="Tahoma"/>
                <w:b/>
                <w:color w:val="00B0F0"/>
                <w:sz w:val="24"/>
                <w:szCs w:val="24"/>
              </w:rPr>
              <w:t xml:space="preserve">          October 2022</w:t>
            </w:r>
          </w:p>
        </w:tc>
      </w:tr>
      <w:tr w:rsidR="006B4804" w:rsidRPr="006B4804" w14:paraId="5AFD0D9F" w14:textId="77777777" w:rsidTr="00855F3D">
        <w:trPr>
          <w:jc w:val="center"/>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748349C" w14:textId="77777777" w:rsidR="006B4804" w:rsidRPr="00855F3D" w:rsidRDefault="006B4804">
            <w:pPr>
              <w:pStyle w:val="Title"/>
              <w:spacing w:line="256" w:lineRule="auto"/>
              <w:rPr>
                <w:rFonts w:ascii="Tahoma" w:hAnsi="Tahoma" w:cs="Tahoma"/>
                <w:b/>
                <w:color w:val="00B0F0"/>
                <w:sz w:val="24"/>
                <w:szCs w:val="24"/>
              </w:rPr>
            </w:pPr>
            <w:r w:rsidRPr="00855F3D">
              <w:rPr>
                <w:rFonts w:ascii="Tahoma" w:hAnsi="Tahoma" w:cs="Tahoma"/>
                <w:b/>
                <w:color w:val="00B0F0"/>
                <w:sz w:val="24"/>
                <w:szCs w:val="24"/>
              </w:rPr>
              <w:t>Review Cycle</w:t>
            </w:r>
          </w:p>
        </w:tc>
        <w:tc>
          <w:tcPr>
            <w:tcW w:w="4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8172541" w14:textId="77777777" w:rsidR="006B4804" w:rsidRPr="00855F3D" w:rsidRDefault="006B4804">
            <w:pPr>
              <w:pStyle w:val="Title"/>
              <w:tabs>
                <w:tab w:val="left" w:pos="1470"/>
                <w:tab w:val="center" w:pos="2025"/>
              </w:tabs>
              <w:spacing w:line="256" w:lineRule="auto"/>
              <w:jc w:val="center"/>
              <w:rPr>
                <w:rFonts w:ascii="Tahoma" w:hAnsi="Tahoma" w:cs="Tahoma"/>
                <w:b/>
                <w:color w:val="00B0F0"/>
                <w:sz w:val="24"/>
                <w:szCs w:val="24"/>
              </w:rPr>
            </w:pPr>
            <w:r w:rsidRPr="00855F3D">
              <w:rPr>
                <w:rFonts w:ascii="Tahoma" w:hAnsi="Tahoma" w:cs="Tahoma"/>
                <w:b/>
                <w:color w:val="00B0F0"/>
                <w:sz w:val="24"/>
                <w:szCs w:val="24"/>
              </w:rPr>
              <w:t xml:space="preserve">       Annual</w:t>
            </w:r>
          </w:p>
        </w:tc>
      </w:tr>
      <w:tr w:rsidR="006B4804" w:rsidRPr="006B4804" w14:paraId="16E6A3DC" w14:textId="77777777" w:rsidTr="00855F3D">
        <w:trPr>
          <w:jc w:val="center"/>
        </w:trPr>
        <w:tc>
          <w:tcPr>
            <w:tcW w:w="3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90072E4" w14:textId="77777777" w:rsidR="006B4804" w:rsidRPr="00855F3D" w:rsidRDefault="006B4804">
            <w:pPr>
              <w:pStyle w:val="Title"/>
              <w:spacing w:line="256" w:lineRule="auto"/>
              <w:rPr>
                <w:rFonts w:ascii="Tahoma" w:hAnsi="Tahoma" w:cs="Tahoma"/>
                <w:b/>
                <w:color w:val="00B0F0"/>
                <w:sz w:val="24"/>
                <w:szCs w:val="24"/>
              </w:rPr>
            </w:pPr>
            <w:r w:rsidRPr="00855F3D">
              <w:rPr>
                <w:rFonts w:ascii="Tahoma" w:hAnsi="Tahoma" w:cs="Tahoma"/>
                <w:b/>
                <w:color w:val="00B0F0"/>
                <w:sz w:val="24"/>
                <w:szCs w:val="24"/>
              </w:rPr>
              <w:t>Review Date</w:t>
            </w:r>
          </w:p>
        </w:tc>
        <w:tc>
          <w:tcPr>
            <w:tcW w:w="4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445E68" w14:textId="77777777" w:rsidR="006B4804" w:rsidRPr="00855F3D" w:rsidRDefault="006B4804">
            <w:pPr>
              <w:pStyle w:val="Title"/>
              <w:tabs>
                <w:tab w:val="left" w:pos="1470"/>
                <w:tab w:val="center" w:pos="2025"/>
              </w:tabs>
              <w:spacing w:line="256" w:lineRule="auto"/>
              <w:jc w:val="center"/>
              <w:rPr>
                <w:rFonts w:ascii="Tahoma" w:hAnsi="Tahoma" w:cs="Tahoma"/>
                <w:b/>
                <w:color w:val="00B0F0"/>
                <w:sz w:val="24"/>
                <w:szCs w:val="24"/>
              </w:rPr>
            </w:pPr>
            <w:r w:rsidRPr="00855F3D">
              <w:rPr>
                <w:rFonts w:ascii="Tahoma" w:hAnsi="Tahoma" w:cs="Tahoma"/>
                <w:b/>
                <w:color w:val="00B0F0"/>
                <w:sz w:val="24"/>
                <w:szCs w:val="24"/>
              </w:rPr>
              <w:t xml:space="preserve">         October 2023</w:t>
            </w:r>
          </w:p>
        </w:tc>
      </w:tr>
    </w:tbl>
    <w:p w14:paraId="2928EDDD" w14:textId="77777777" w:rsidR="006B4804" w:rsidRPr="006B4804" w:rsidRDefault="006B4804" w:rsidP="006B4804">
      <w:pPr>
        <w:jc w:val="center"/>
        <w:rPr>
          <w:rFonts w:ascii="Tahoma" w:eastAsia="Arial" w:hAnsi="Tahoma" w:cs="Tahoma"/>
          <w:color w:val="00B0F0"/>
          <w:sz w:val="36"/>
          <w:szCs w:val="36"/>
          <w:lang w:val="en-US"/>
        </w:rPr>
      </w:pPr>
    </w:p>
    <w:p w14:paraId="223A00F1" w14:textId="77777777" w:rsidR="006B4804" w:rsidRPr="006B4804" w:rsidRDefault="006B4804" w:rsidP="006B4804">
      <w:pPr>
        <w:jc w:val="center"/>
        <w:rPr>
          <w:rFonts w:ascii="Tahoma" w:hAnsi="Tahoma" w:cs="Tahoma"/>
          <w:color w:val="00B0F0"/>
          <w:sz w:val="36"/>
          <w:szCs w:val="36"/>
        </w:rPr>
      </w:pPr>
    </w:p>
    <w:p w14:paraId="2642E63C" w14:textId="77777777" w:rsidR="006B4804" w:rsidRPr="006B4804" w:rsidRDefault="006B4804" w:rsidP="006B4804">
      <w:pPr>
        <w:jc w:val="center"/>
        <w:rPr>
          <w:rFonts w:ascii="Tahoma" w:hAnsi="Tahoma" w:cs="Tahoma"/>
          <w:color w:val="00B0F0"/>
          <w:sz w:val="36"/>
          <w:szCs w:val="36"/>
        </w:rPr>
      </w:pPr>
      <w:r w:rsidRPr="006B4804">
        <w:rPr>
          <w:rFonts w:ascii="Tahoma" w:hAnsi="Tahoma" w:cs="Tahoma"/>
          <w:color w:val="00B0F0"/>
          <w:sz w:val="36"/>
          <w:szCs w:val="36"/>
        </w:rPr>
        <w:t>An academy within:</w:t>
      </w:r>
    </w:p>
    <w:p w14:paraId="6F87469D" w14:textId="77777777" w:rsidR="006B4804" w:rsidRPr="006B4804" w:rsidRDefault="006B4804" w:rsidP="006B4804">
      <w:pPr>
        <w:jc w:val="center"/>
        <w:rPr>
          <w:rFonts w:ascii="Tahoma" w:hAnsi="Tahoma" w:cs="Tahoma"/>
          <w:color w:val="00B0F0"/>
          <w:sz w:val="36"/>
          <w:szCs w:val="36"/>
        </w:rPr>
      </w:pPr>
    </w:p>
    <w:p w14:paraId="33ACE56E" w14:textId="77777777" w:rsidR="006B4804" w:rsidRPr="006B4804" w:rsidRDefault="006B4804" w:rsidP="006B4804">
      <w:pPr>
        <w:jc w:val="center"/>
        <w:rPr>
          <w:rFonts w:ascii="Tahoma" w:hAnsi="Tahoma" w:cs="Tahoma"/>
          <w:color w:val="00B0F0"/>
          <w:sz w:val="36"/>
          <w:szCs w:val="36"/>
        </w:rPr>
      </w:pPr>
      <w:r w:rsidRPr="006B4804">
        <w:rPr>
          <w:rFonts w:ascii="Tahoma" w:hAnsi="Tahoma" w:cs="Tahoma"/>
          <w:noProof/>
        </w:rPr>
        <w:drawing>
          <wp:inline distT="0" distB="0" distL="0" distR="0" wp14:anchorId="651D28CC" wp14:editId="2AB2FED1">
            <wp:extent cx="2114550" cy="1066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066800"/>
                    </a:xfrm>
                    <a:prstGeom prst="rect">
                      <a:avLst/>
                    </a:prstGeom>
                    <a:noFill/>
                    <a:ln>
                      <a:noFill/>
                    </a:ln>
                  </pic:spPr>
                </pic:pic>
              </a:graphicData>
            </a:graphic>
          </wp:inline>
        </w:drawing>
      </w:r>
    </w:p>
    <w:p w14:paraId="0AEA7220" w14:textId="77777777" w:rsidR="006B4804" w:rsidRPr="006B4804" w:rsidRDefault="006B4804" w:rsidP="006B4804">
      <w:pPr>
        <w:pStyle w:val="Heading1"/>
        <w:spacing w:before="79"/>
        <w:ind w:left="5376"/>
        <w:rPr>
          <w:rFonts w:ascii="Tahoma" w:hAnsi="Tahoma" w:cs="Tahoma"/>
          <w:sz w:val="24"/>
          <w:szCs w:val="24"/>
        </w:rPr>
      </w:pPr>
    </w:p>
    <w:p w14:paraId="5F28DBD6" w14:textId="77777777" w:rsidR="006B4804" w:rsidRPr="006B4804" w:rsidRDefault="006B4804" w:rsidP="006B4804">
      <w:pPr>
        <w:pStyle w:val="Heading1"/>
        <w:spacing w:before="79"/>
        <w:ind w:left="5376"/>
        <w:rPr>
          <w:rFonts w:ascii="Tahoma" w:hAnsi="Tahoma" w:cs="Tahoma"/>
        </w:rPr>
      </w:pPr>
    </w:p>
    <w:p w14:paraId="3D869302" w14:textId="77777777" w:rsidR="006B4804" w:rsidRPr="006B4804" w:rsidRDefault="006B4804" w:rsidP="006B4804">
      <w:pPr>
        <w:jc w:val="center"/>
        <w:rPr>
          <w:rFonts w:ascii="Tahoma" w:hAnsi="Tahoma" w:cs="Tahoma"/>
          <w:color w:val="00B0F0"/>
          <w:sz w:val="42"/>
          <w:szCs w:val="42"/>
        </w:rPr>
      </w:pPr>
      <w:r w:rsidRPr="006B4804">
        <w:rPr>
          <w:rFonts w:ascii="Tahoma" w:hAnsi="Tahoma" w:cs="Tahoma"/>
          <w:color w:val="00B0F0"/>
          <w:sz w:val="42"/>
          <w:szCs w:val="42"/>
        </w:rPr>
        <w:t>“Learning together, to be the best we can be”</w:t>
      </w:r>
    </w:p>
    <w:p w14:paraId="6EC28DA3" w14:textId="77777777" w:rsidR="006B4804" w:rsidRPr="006B4804" w:rsidRDefault="006B4804" w:rsidP="006B4804">
      <w:pPr>
        <w:tabs>
          <w:tab w:val="left" w:pos="1195"/>
        </w:tabs>
        <w:ind w:left="1167" w:hanging="318"/>
        <w:rPr>
          <w:rFonts w:ascii="Tahoma" w:hAnsi="Tahoma" w:cs="Tahoma"/>
        </w:rPr>
      </w:pPr>
    </w:p>
    <w:p w14:paraId="38C0A538" w14:textId="77777777" w:rsidR="006B4804" w:rsidRPr="006B4804" w:rsidRDefault="006B4804" w:rsidP="006B4804">
      <w:pPr>
        <w:tabs>
          <w:tab w:val="left" w:pos="1195"/>
        </w:tabs>
        <w:ind w:left="1167" w:hanging="318"/>
        <w:rPr>
          <w:rFonts w:ascii="Tahoma" w:hAnsi="Tahoma" w:cs="Tahoma"/>
        </w:rPr>
      </w:pPr>
    </w:p>
    <w:p w14:paraId="518F2AB0" w14:textId="77777777" w:rsidR="006B4804" w:rsidRPr="006B4804" w:rsidRDefault="006B4804" w:rsidP="006B4804">
      <w:pPr>
        <w:tabs>
          <w:tab w:val="left" w:pos="1195"/>
        </w:tabs>
        <w:ind w:left="1167" w:hanging="318"/>
        <w:rPr>
          <w:rFonts w:ascii="Tahoma" w:hAnsi="Tahoma" w:cs="Tahoma"/>
        </w:rPr>
      </w:pPr>
    </w:p>
    <w:p w14:paraId="7C657781" w14:textId="77777777" w:rsidR="006B4804" w:rsidRPr="006B4804" w:rsidRDefault="006B4804" w:rsidP="0005574F">
      <w:pPr>
        <w:pStyle w:val="BodyText"/>
        <w:numPr>
          <w:ilvl w:val="0"/>
          <w:numId w:val="4"/>
        </w:numPr>
        <w:spacing w:before="79"/>
        <w:ind w:left="1134" w:right="82" w:hanging="567"/>
        <w:rPr>
          <w:rFonts w:ascii="Tahoma" w:hAnsi="Tahoma" w:cs="Tahoma"/>
          <w:color w:val="00B0F0"/>
          <w:sz w:val="44"/>
          <w:szCs w:val="44"/>
        </w:rPr>
      </w:pPr>
      <w:r w:rsidRPr="006B4804">
        <w:rPr>
          <w:rFonts w:ascii="Tahoma" w:hAnsi="Tahoma" w:cs="Tahoma"/>
          <w:color w:val="00B0F0"/>
          <w:sz w:val="44"/>
          <w:szCs w:val="44"/>
        </w:rPr>
        <w:t>Introduction</w:t>
      </w:r>
    </w:p>
    <w:p w14:paraId="5BA67A56" w14:textId="1C9783F5" w:rsidR="006B4804" w:rsidRPr="006B4804" w:rsidRDefault="006B4804" w:rsidP="0005574F">
      <w:pPr>
        <w:pStyle w:val="BodyText"/>
        <w:spacing w:before="79"/>
        <w:ind w:left="1134" w:right="82"/>
        <w:rPr>
          <w:rFonts w:ascii="Tahoma" w:hAnsi="Tahoma" w:cs="Tahoma"/>
        </w:rPr>
      </w:pPr>
      <w:r w:rsidRPr="006B4804">
        <w:rPr>
          <w:rFonts w:ascii="Tahoma" w:hAnsi="Tahoma" w:cs="Tahoma"/>
        </w:rPr>
        <w:t xml:space="preserve">The teaching of PSHE and Citizenship at </w:t>
      </w:r>
      <w:r w:rsidR="003A4E48">
        <w:rPr>
          <w:rFonts w:ascii="Tahoma" w:hAnsi="Tahoma" w:cs="Tahoma"/>
        </w:rPr>
        <w:t>Becton School</w:t>
      </w:r>
      <w:r w:rsidRPr="006B4804">
        <w:rPr>
          <w:rFonts w:ascii="Tahoma" w:hAnsi="Tahoma" w:cs="Tahoma"/>
        </w:rPr>
        <w:t xml:space="preserve"> is central to the development of all our pupils. It enables the students to become healthy, independent and responsible members of our school community and the wider society.</w:t>
      </w:r>
    </w:p>
    <w:p w14:paraId="1CB0136E" w14:textId="77777777" w:rsidR="006B4804" w:rsidRPr="006B4804" w:rsidRDefault="006B4804" w:rsidP="006B4804">
      <w:pPr>
        <w:pStyle w:val="BodyText"/>
        <w:spacing w:before="1"/>
        <w:rPr>
          <w:rFonts w:ascii="Tahoma" w:hAnsi="Tahoma" w:cs="Tahoma"/>
        </w:rPr>
      </w:pPr>
    </w:p>
    <w:p w14:paraId="29E622CD" w14:textId="77777777" w:rsidR="006B4804" w:rsidRPr="006B4804" w:rsidRDefault="006B4804" w:rsidP="0005574F">
      <w:pPr>
        <w:pStyle w:val="BodyText"/>
        <w:ind w:left="1144" w:hanging="10"/>
        <w:rPr>
          <w:rFonts w:ascii="Tahoma" w:hAnsi="Tahoma" w:cs="Tahoma"/>
        </w:rPr>
      </w:pPr>
      <w:r w:rsidRPr="006B4804">
        <w:rPr>
          <w:rFonts w:ascii="Tahoma" w:hAnsi="Tahoma" w:cs="Tahoma"/>
        </w:rPr>
        <w:t>The main aims of our curriculum are to enable the students:</w:t>
      </w:r>
    </w:p>
    <w:p w14:paraId="7CD1E304" w14:textId="77777777" w:rsidR="006B4804" w:rsidRPr="006B4804" w:rsidRDefault="006B4804" w:rsidP="006B4804">
      <w:pPr>
        <w:pStyle w:val="BodyText"/>
        <w:rPr>
          <w:rFonts w:ascii="Tahoma" w:hAnsi="Tahoma" w:cs="Tahoma"/>
        </w:rPr>
      </w:pPr>
    </w:p>
    <w:p w14:paraId="1AFF1AC6" w14:textId="77777777" w:rsidR="006B4804" w:rsidRPr="006B4804" w:rsidRDefault="00B35890" w:rsidP="00B35890">
      <w:pPr>
        <w:pStyle w:val="ListParagraph"/>
        <w:numPr>
          <w:ilvl w:val="0"/>
          <w:numId w:val="1"/>
        </w:numPr>
        <w:tabs>
          <w:tab w:val="left" w:pos="1985"/>
        </w:tabs>
        <w:spacing w:before="1" w:line="271" w:lineRule="auto"/>
        <w:ind w:left="2127" w:right="176" w:hanging="284"/>
        <w:rPr>
          <w:rFonts w:ascii="Tahoma" w:hAnsi="Tahoma" w:cs="Tahoma"/>
          <w:sz w:val="24"/>
        </w:rPr>
      </w:pPr>
      <w:r>
        <w:rPr>
          <w:rFonts w:ascii="Tahoma" w:hAnsi="Tahoma" w:cs="Tahoma"/>
          <w:sz w:val="24"/>
        </w:rPr>
        <w:t xml:space="preserve">  </w:t>
      </w:r>
      <w:r w:rsidR="006B4804" w:rsidRPr="006B4804">
        <w:rPr>
          <w:rFonts w:ascii="Tahoma" w:hAnsi="Tahoma" w:cs="Tahoma"/>
          <w:sz w:val="24"/>
        </w:rPr>
        <w:t>To improve resilience so that they can cope with the difficult and diverse changes that come their</w:t>
      </w:r>
      <w:r w:rsidR="006B4804" w:rsidRPr="006B4804">
        <w:rPr>
          <w:rFonts w:ascii="Tahoma" w:hAnsi="Tahoma" w:cs="Tahoma"/>
          <w:spacing w:val="-5"/>
          <w:sz w:val="24"/>
        </w:rPr>
        <w:t xml:space="preserve"> </w:t>
      </w:r>
      <w:r w:rsidR="006B4804" w:rsidRPr="006B4804">
        <w:rPr>
          <w:rFonts w:ascii="Tahoma" w:hAnsi="Tahoma" w:cs="Tahoma"/>
          <w:sz w:val="24"/>
        </w:rPr>
        <w:t>way</w:t>
      </w:r>
    </w:p>
    <w:p w14:paraId="47B2DD65" w14:textId="77777777" w:rsidR="00B35890" w:rsidRDefault="00B35890" w:rsidP="00B35890">
      <w:pPr>
        <w:pStyle w:val="ListParagraph"/>
        <w:numPr>
          <w:ilvl w:val="0"/>
          <w:numId w:val="1"/>
        </w:numPr>
        <w:tabs>
          <w:tab w:val="left" w:pos="1985"/>
        </w:tabs>
        <w:spacing w:before="6" w:line="240" w:lineRule="auto"/>
        <w:ind w:left="2552" w:hanging="709"/>
        <w:rPr>
          <w:rFonts w:ascii="Tahoma" w:hAnsi="Tahoma" w:cs="Tahoma"/>
          <w:sz w:val="24"/>
        </w:rPr>
      </w:pPr>
      <w:r>
        <w:rPr>
          <w:rFonts w:ascii="Tahoma" w:hAnsi="Tahoma" w:cs="Tahoma"/>
          <w:sz w:val="24"/>
        </w:rPr>
        <w:t xml:space="preserve">  T</w:t>
      </w:r>
      <w:r w:rsidR="006B4804" w:rsidRPr="006B4804">
        <w:rPr>
          <w:rFonts w:ascii="Tahoma" w:hAnsi="Tahoma" w:cs="Tahoma"/>
          <w:sz w:val="24"/>
        </w:rPr>
        <w:t>o stay as healthy as</w:t>
      </w:r>
      <w:r w:rsidR="006B4804" w:rsidRPr="006B4804">
        <w:rPr>
          <w:rFonts w:ascii="Tahoma" w:hAnsi="Tahoma" w:cs="Tahoma"/>
          <w:spacing w:val="-8"/>
          <w:sz w:val="24"/>
        </w:rPr>
        <w:t xml:space="preserve"> </w:t>
      </w:r>
      <w:r w:rsidR="006B4804" w:rsidRPr="006B4804">
        <w:rPr>
          <w:rFonts w:ascii="Tahoma" w:hAnsi="Tahoma" w:cs="Tahoma"/>
          <w:sz w:val="24"/>
        </w:rPr>
        <w:t>possible</w:t>
      </w:r>
    </w:p>
    <w:p w14:paraId="33E43FC3" w14:textId="77777777" w:rsidR="006B4804" w:rsidRPr="00B35890" w:rsidRDefault="00B35890" w:rsidP="00B35890">
      <w:pPr>
        <w:pStyle w:val="ListParagraph"/>
        <w:numPr>
          <w:ilvl w:val="0"/>
          <w:numId w:val="1"/>
        </w:numPr>
        <w:tabs>
          <w:tab w:val="left" w:pos="1985"/>
        </w:tabs>
        <w:spacing w:before="6" w:line="240" w:lineRule="auto"/>
        <w:ind w:left="2127" w:hanging="284"/>
        <w:rPr>
          <w:rFonts w:ascii="Tahoma" w:hAnsi="Tahoma" w:cs="Tahoma"/>
          <w:sz w:val="24"/>
        </w:rPr>
      </w:pPr>
      <w:r>
        <w:rPr>
          <w:rFonts w:ascii="Tahoma" w:hAnsi="Tahoma" w:cs="Tahoma"/>
          <w:sz w:val="24"/>
        </w:rPr>
        <w:t xml:space="preserve">  </w:t>
      </w:r>
      <w:r w:rsidRPr="00B35890">
        <w:rPr>
          <w:rFonts w:ascii="Tahoma" w:hAnsi="Tahoma" w:cs="Tahoma"/>
          <w:sz w:val="24"/>
        </w:rPr>
        <w:t>T</w:t>
      </w:r>
      <w:r w:rsidR="006B4804" w:rsidRPr="00B35890">
        <w:rPr>
          <w:rFonts w:ascii="Tahoma" w:hAnsi="Tahoma" w:cs="Tahoma"/>
          <w:sz w:val="24"/>
        </w:rPr>
        <w:t xml:space="preserve">o learn to keep themselves and others safe, including </w:t>
      </w:r>
      <w:proofErr w:type="spellStart"/>
      <w:r w:rsidR="006B4804" w:rsidRPr="00B35890">
        <w:rPr>
          <w:rFonts w:ascii="Tahoma" w:hAnsi="Tahoma" w:cs="Tahoma"/>
          <w:sz w:val="24"/>
        </w:rPr>
        <w:t>recognising</w:t>
      </w:r>
      <w:proofErr w:type="spellEnd"/>
      <w:r w:rsidR="006B4804" w:rsidRPr="00B35890">
        <w:rPr>
          <w:rFonts w:ascii="Tahoma" w:hAnsi="Tahoma" w:cs="Tahoma"/>
          <w:sz w:val="24"/>
        </w:rPr>
        <w:t xml:space="preserve"> signs of bullying and knowing where to turn to for</w:t>
      </w:r>
      <w:r w:rsidR="006B4804" w:rsidRPr="00B35890">
        <w:rPr>
          <w:rFonts w:ascii="Tahoma" w:hAnsi="Tahoma" w:cs="Tahoma"/>
          <w:spacing w:val="-9"/>
          <w:sz w:val="24"/>
        </w:rPr>
        <w:t xml:space="preserve"> </w:t>
      </w:r>
      <w:r w:rsidR="006B4804" w:rsidRPr="00B35890">
        <w:rPr>
          <w:rFonts w:ascii="Tahoma" w:hAnsi="Tahoma" w:cs="Tahoma"/>
          <w:sz w:val="24"/>
        </w:rPr>
        <w:t>help</w:t>
      </w:r>
    </w:p>
    <w:p w14:paraId="566EEE09" w14:textId="77777777" w:rsidR="006B4804" w:rsidRPr="006B4804" w:rsidRDefault="00B35890" w:rsidP="00B35890">
      <w:pPr>
        <w:pStyle w:val="ListParagraph"/>
        <w:numPr>
          <w:ilvl w:val="0"/>
          <w:numId w:val="1"/>
        </w:numPr>
        <w:tabs>
          <w:tab w:val="left" w:pos="1653"/>
          <w:tab w:val="left" w:pos="1654"/>
        </w:tabs>
        <w:spacing w:before="7" w:line="240" w:lineRule="auto"/>
        <w:ind w:left="1985" w:hanging="142"/>
        <w:rPr>
          <w:rFonts w:ascii="Tahoma" w:hAnsi="Tahoma" w:cs="Tahoma"/>
          <w:sz w:val="24"/>
        </w:rPr>
      </w:pPr>
      <w:r>
        <w:rPr>
          <w:rFonts w:ascii="Tahoma" w:hAnsi="Tahoma" w:cs="Tahoma"/>
          <w:sz w:val="24"/>
        </w:rPr>
        <w:t xml:space="preserve">  T</w:t>
      </w:r>
      <w:r w:rsidR="006B4804" w:rsidRPr="006B4804">
        <w:rPr>
          <w:rFonts w:ascii="Tahoma" w:hAnsi="Tahoma" w:cs="Tahoma"/>
          <w:sz w:val="24"/>
        </w:rPr>
        <w:t>o learn how to use the internet, including social media, safely and</w:t>
      </w:r>
      <w:r w:rsidR="006B4804" w:rsidRPr="006B4804">
        <w:rPr>
          <w:rFonts w:ascii="Tahoma" w:hAnsi="Tahoma" w:cs="Tahoma"/>
          <w:spacing w:val="-19"/>
          <w:sz w:val="24"/>
        </w:rPr>
        <w:t xml:space="preserve"> </w:t>
      </w:r>
      <w:r w:rsidR="006B4804" w:rsidRPr="006B4804">
        <w:rPr>
          <w:rFonts w:ascii="Tahoma" w:hAnsi="Tahoma" w:cs="Tahoma"/>
          <w:sz w:val="24"/>
        </w:rPr>
        <w:t>responsibly</w:t>
      </w:r>
    </w:p>
    <w:p w14:paraId="78AEB312" w14:textId="77777777" w:rsidR="00B35890" w:rsidRDefault="00B35890" w:rsidP="00B35890">
      <w:pPr>
        <w:pStyle w:val="ListParagraph"/>
        <w:numPr>
          <w:ilvl w:val="0"/>
          <w:numId w:val="1"/>
        </w:numPr>
        <w:tabs>
          <w:tab w:val="left" w:pos="1653"/>
          <w:tab w:val="left" w:pos="1654"/>
        </w:tabs>
        <w:spacing w:before="39" w:line="240" w:lineRule="auto"/>
        <w:ind w:left="1985" w:hanging="142"/>
        <w:rPr>
          <w:rFonts w:ascii="Tahoma" w:hAnsi="Tahoma" w:cs="Tahoma"/>
          <w:sz w:val="24"/>
        </w:rPr>
      </w:pPr>
      <w:r>
        <w:rPr>
          <w:rFonts w:ascii="Tahoma" w:hAnsi="Tahoma" w:cs="Tahoma"/>
          <w:sz w:val="24"/>
        </w:rPr>
        <w:t xml:space="preserve">  T</w:t>
      </w:r>
      <w:r w:rsidR="006B4804" w:rsidRPr="006B4804">
        <w:rPr>
          <w:rFonts w:ascii="Tahoma" w:hAnsi="Tahoma" w:cs="Tahoma"/>
          <w:sz w:val="24"/>
        </w:rPr>
        <w:t>o develop effective, satisfying and safe</w:t>
      </w:r>
      <w:r w:rsidR="006B4804" w:rsidRPr="006B4804">
        <w:rPr>
          <w:rFonts w:ascii="Tahoma" w:hAnsi="Tahoma" w:cs="Tahoma"/>
          <w:spacing w:val="-3"/>
          <w:sz w:val="24"/>
        </w:rPr>
        <w:t xml:space="preserve"> </w:t>
      </w:r>
      <w:r w:rsidR="006B4804" w:rsidRPr="006B4804">
        <w:rPr>
          <w:rFonts w:ascii="Tahoma" w:hAnsi="Tahoma" w:cs="Tahoma"/>
          <w:sz w:val="24"/>
        </w:rPr>
        <w:t>relationships</w:t>
      </w:r>
    </w:p>
    <w:p w14:paraId="6118B7A4" w14:textId="77777777" w:rsidR="00B35890" w:rsidRDefault="00B35890" w:rsidP="00B35890">
      <w:pPr>
        <w:pStyle w:val="ListParagraph"/>
        <w:numPr>
          <w:ilvl w:val="0"/>
          <w:numId w:val="1"/>
        </w:numPr>
        <w:tabs>
          <w:tab w:val="left" w:pos="1653"/>
          <w:tab w:val="left" w:pos="1654"/>
        </w:tabs>
        <w:spacing w:before="39" w:line="240" w:lineRule="auto"/>
        <w:ind w:left="2127" w:hanging="284"/>
        <w:rPr>
          <w:rFonts w:ascii="Tahoma" w:hAnsi="Tahoma" w:cs="Tahoma"/>
          <w:sz w:val="24"/>
        </w:rPr>
      </w:pPr>
      <w:r w:rsidRPr="00B35890">
        <w:rPr>
          <w:rFonts w:ascii="Tahoma" w:hAnsi="Tahoma" w:cs="Tahoma"/>
          <w:sz w:val="24"/>
        </w:rPr>
        <w:t>T</w:t>
      </w:r>
      <w:r w:rsidR="006B4804" w:rsidRPr="00B35890">
        <w:rPr>
          <w:rFonts w:ascii="Tahoma" w:hAnsi="Tahoma" w:cs="Tahoma"/>
          <w:sz w:val="24"/>
        </w:rPr>
        <w:t xml:space="preserve">o learn to </w:t>
      </w:r>
      <w:proofErr w:type="spellStart"/>
      <w:r w:rsidR="006B4804" w:rsidRPr="00B35890">
        <w:rPr>
          <w:rFonts w:ascii="Tahoma" w:hAnsi="Tahoma" w:cs="Tahoma"/>
          <w:sz w:val="24"/>
        </w:rPr>
        <w:t>recognise</w:t>
      </w:r>
      <w:proofErr w:type="spellEnd"/>
      <w:r w:rsidR="006B4804" w:rsidRPr="00B35890">
        <w:rPr>
          <w:rFonts w:ascii="Tahoma" w:hAnsi="Tahoma" w:cs="Tahoma"/>
          <w:sz w:val="24"/>
        </w:rPr>
        <w:t xml:space="preserve"> similarities and differences between themselves and others and to respect these differences in order to be independent and responsible members of the school and wider</w:t>
      </w:r>
      <w:r w:rsidR="006B4804" w:rsidRPr="00B35890">
        <w:rPr>
          <w:rFonts w:ascii="Tahoma" w:hAnsi="Tahoma" w:cs="Tahoma"/>
          <w:spacing w:val="-4"/>
          <w:sz w:val="24"/>
        </w:rPr>
        <w:t xml:space="preserve"> </w:t>
      </w:r>
      <w:r w:rsidR="006B4804" w:rsidRPr="00B35890">
        <w:rPr>
          <w:rFonts w:ascii="Tahoma" w:hAnsi="Tahoma" w:cs="Tahoma"/>
          <w:sz w:val="24"/>
        </w:rPr>
        <w:t>community</w:t>
      </w:r>
    </w:p>
    <w:p w14:paraId="0C4A0365" w14:textId="77777777" w:rsidR="00B35890" w:rsidRDefault="00B35890" w:rsidP="00B35890">
      <w:pPr>
        <w:pStyle w:val="ListParagraph"/>
        <w:numPr>
          <w:ilvl w:val="0"/>
          <w:numId w:val="1"/>
        </w:numPr>
        <w:tabs>
          <w:tab w:val="left" w:pos="1653"/>
          <w:tab w:val="left" w:pos="1654"/>
        </w:tabs>
        <w:spacing w:before="39" w:line="240" w:lineRule="auto"/>
        <w:ind w:left="2127" w:hanging="284"/>
        <w:rPr>
          <w:rFonts w:ascii="Tahoma" w:hAnsi="Tahoma" w:cs="Tahoma"/>
          <w:sz w:val="24"/>
        </w:rPr>
      </w:pPr>
      <w:r w:rsidRPr="00B35890">
        <w:rPr>
          <w:rFonts w:ascii="Tahoma" w:hAnsi="Tahoma" w:cs="Tahoma"/>
          <w:sz w:val="24"/>
        </w:rPr>
        <w:t>T</w:t>
      </w:r>
      <w:r w:rsidR="006B4804" w:rsidRPr="00B35890">
        <w:rPr>
          <w:rFonts w:ascii="Tahoma" w:hAnsi="Tahoma" w:cs="Tahoma"/>
          <w:sz w:val="24"/>
        </w:rPr>
        <w:t>o be positive and active members of a democratic</w:t>
      </w:r>
      <w:r w:rsidR="006B4804" w:rsidRPr="00B35890">
        <w:rPr>
          <w:rFonts w:ascii="Tahoma" w:hAnsi="Tahoma" w:cs="Tahoma"/>
          <w:spacing w:val="-6"/>
          <w:sz w:val="24"/>
        </w:rPr>
        <w:t xml:space="preserve"> </w:t>
      </w:r>
      <w:r w:rsidR="006B4804" w:rsidRPr="00B35890">
        <w:rPr>
          <w:rFonts w:ascii="Tahoma" w:hAnsi="Tahoma" w:cs="Tahoma"/>
          <w:sz w:val="24"/>
        </w:rPr>
        <w:t>society</w:t>
      </w:r>
    </w:p>
    <w:p w14:paraId="0E70F3FD" w14:textId="77777777" w:rsidR="006B4804" w:rsidRPr="00B35890" w:rsidRDefault="00B35890" w:rsidP="00B35890">
      <w:pPr>
        <w:pStyle w:val="ListParagraph"/>
        <w:numPr>
          <w:ilvl w:val="0"/>
          <w:numId w:val="1"/>
        </w:numPr>
        <w:tabs>
          <w:tab w:val="left" w:pos="1653"/>
          <w:tab w:val="left" w:pos="1654"/>
        </w:tabs>
        <w:spacing w:before="39" w:line="240" w:lineRule="auto"/>
        <w:ind w:left="2127" w:hanging="284"/>
        <w:rPr>
          <w:rFonts w:ascii="Tahoma" w:hAnsi="Tahoma" w:cs="Tahoma"/>
          <w:sz w:val="24"/>
        </w:rPr>
      </w:pPr>
      <w:r w:rsidRPr="00B35890">
        <w:rPr>
          <w:rFonts w:ascii="Tahoma" w:hAnsi="Tahoma" w:cs="Tahoma"/>
          <w:sz w:val="24"/>
        </w:rPr>
        <w:t>T</w:t>
      </w:r>
      <w:r w:rsidR="006B4804" w:rsidRPr="00B35890">
        <w:rPr>
          <w:rFonts w:ascii="Tahoma" w:hAnsi="Tahoma" w:cs="Tahoma"/>
          <w:sz w:val="24"/>
        </w:rPr>
        <w:t>o develop self-confidence and self-esteem, and to make informed choices regarding personal and social</w:t>
      </w:r>
      <w:r w:rsidR="006B4804" w:rsidRPr="00B35890">
        <w:rPr>
          <w:rFonts w:ascii="Tahoma" w:hAnsi="Tahoma" w:cs="Tahoma"/>
          <w:spacing w:val="-1"/>
          <w:sz w:val="24"/>
        </w:rPr>
        <w:t xml:space="preserve"> </w:t>
      </w:r>
      <w:r w:rsidR="006B4804" w:rsidRPr="00B35890">
        <w:rPr>
          <w:rFonts w:ascii="Tahoma" w:hAnsi="Tahoma" w:cs="Tahoma"/>
          <w:sz w:val="24"/>
        </w:rPr>
        <w:t>issues</w:t>
      </w:r>
    </w:p>
    <w:p w14:paraId="1E4CF087" w14:textId="77777777" w:rsidR="006B4804" w:rsidRPr="006B4804" w:rsidRDefault="00B35890" w:rsidP="00B35890">
      <w:pPr>
        <w:pStyle w:val="ListParagraph"/>
        <w:numPr>
          <w:ilvl w:val="0"/>
          <w:numId w:val="1"/>
        </w:numPr>
        <w:tabs>
          <w:tab w:val="left" w:pos="2127"/>
        </w:tabs>
        <w:spacing w:before="7" w:line="240" w:lineRule="auto"/>
        <w:ind w:left="2127" w:hanging="284"/>
        <w:rPr>
          <w:rFonts w:ascii="Tahoma" w:hAnsi="Tahoma" w:cs="Tahoma"/>
          <w:sz w:val="24"/>
        </w:rPr>
      </w:pPr>
      <w:r>
        <w:rPr>
          <w:rFonts w:ascii="Tahoma" w:hAnsi="Tahoma" w:cs="Tahoma"/>
          <w:sz w:val="24"/>
        </w:rPr>
        <w:t>T</w:t>
      </w:r>
      <w:r w:rsidR="006B4804" w:rsidRPr="006B4804">
        <w:rPr>
          <w:rFonts w:ascii="Tahoma" w:hAnsi="Tahoma" w:cs="Tahoma"/>
          <w:sz w:val="24"/>
        </w:rPr>
        <w:t>o develop good relationships with other members of the school and wider</w:t>
      </w:r>
      <w:r w:rsidR="006B4804" w:rsidRPr="006B4804">
        <w:rPr>
          <w:rFonts w:ascii="Tahoma" w:hAnsi="Tahoma" w:cs="Tahoma"/>
          <w:spacing w:val="-21"/>
          <w:sz w:val="24"/>
        </w:rPr>
        <w:t xml:space="preserve"> </w:t>
      </w:r>
      <w:r w:rsidR="006B4804" w:rsidRPr="006B4804">
        <w:rPr>
          <w:rFonts w:ascii="Tahoma" w:hAnsi="Tahoma" w:cs="Tahoma"/>
          <w:sz w:val="24"/>
        </w:rPr>
        <w:t>community</w:t>
      </w:r>
    </w:p>
    <w:p w14:paraId="08B426B1" w14:textId="77777777" w:rsidR="006B4804" w:rsidRPr="006B4804" w:rsidRDefault="006B4804" w:rsidP="006B4804">
      <w:pPr>
        <w:pStyle w:val="BodyText"/>
        <w:spacing w:before="4"/>
        <w:rPr>
          <w:rFonts w:ascii="Tahoma" w:hAnsi="Tahoma" w:cs="Tahoma"/>
          <w:sz w:val="27"/>
        </w:rPr>
      </w:pPr>
    </w:p>
    <w:p w14:paraId="023CF7E5" w14:textId="77777777" w:rsidR="006B4804" w:rsidRPr="006B4804" w:rsidRDefault="006B4804" w:rsidP="0005574F">
      <w:pPr>
        <w:pStyle w:val="BodyText"/>
        <w:ind w:left="1134" w:right="82"/>
        <w:rPr>
          <w:rFonts w:ascii="Tahoma" w:hAnsi="Tahoma" w:cs="Tahoma"/>
        </w:rPr>
      </w:pPr>
      <w:r w:rsidRPr="006B4804">
        <w:rPr>
          <w:rFonts w:ascii="Tahoma" w:hAnsi="Tahoma" w:cs="Tahoma"/>
        </w:rPr>
        <w:t xml:space="preserve">PSHE values and skills are taught using a 'spiral curriculum' structured around core themes which are revisited throughout the student’s school life. The PSHE curriculum also encompasses Resilience, Citizenship and Life Skills lessons across the school. An emphasis is placed on active learning through planned discussions, investigations and problem-solving. Teachers </w:t>
      </w:r>
      <w:proofErr w:type="spellStart"/>
      <w:r w:rsidRPr="006B4804">
        <w:rPr>
          <w:rFonts w:ascii="Tahoma" w:hAnsi="Tahoma" w:cs="Tahoma"/>
        </w:rPr>
        <w:t>endeavour</w:t>
      </w:r>
      <w:proofErr w:type="spellEnd"/>
      <w:r w:rsidRPr="006B4804">
        <w:rPr>
          <w:rFonts w:ascii="Tahoma" w:hAnsi="Tahoma" w:cs="Tahoma"/>
        </w:rPr>
        <w:t xml:space="preserve"> to provide a safe learning environment through the establishment of clear ground rules with the group which are made explicit to the student and reinforced consistently. This allows pupils to discuss feelings and sensitive issues within a non- threatening and supportive environment. Visiting speakers also contribute to the taught curriculum where appropriate.</w:t>
      </w:r>
    </w:p>
    <w:p w14:paraId="77FECA61" w14:textId="77777777" w:rsidR="006B4804" w:rsidRPr="006B4804" w:rsidRDefault="006B4804" w:rsidP="006B4804">
      <w:pPr>
        <w:pStyle w:val="BodyText"/>
        <w:rPr>
          <w:rFonts w:ascii="Tahoma" w:hAnsi="Tahoma" w:cs="Tahoma"/>
        </w:rPr>
      </w:pPr>
    </w:p>
    <w:p w14:paraId="04A6E24E" w14:textId="77777777" w:rsidR="006B4804" w:rsidRPr="006B4804" w:rsidRDefault="006B4804" w:rsidP="0005574F">
      <w:pPr>
        <w:pStyle w:val="BodyText"/>
        <w:spacing w:before="1"/>
        <w:ind w:left="1134" w:right="216"/>
        <w:rPr>
          <w:rFonts w:ascii="Tahoma" w:hAnsi="Tahoma" w:cs="Tahoma"/>
        </w:rPr>
      </w:pPr>
      <w:r w:rsidRPr="006B4804">
        <w:rPr>
          <w:rFonts w:ascii="Tahoma" w:hAnsi="Tahoma" w:cs="Tahoma"/>
        </w:rPr>
        <w:t xml:space="preserve">Beyond timetabled PSHE lessons, pupils are supported in applying the skills they are learning, in real-life situations as they arise: e.g. resolving conflicts, feelings, working as part of a group on a project. The PSHE curriculum is based on a rolling </w:t>
      </w:r>
      <w:proofErr w:type="spellStart"/>
      <w:r w:rsidRPr="006B4804">
        <w:rPr>
          <w:rFonts w:ascii="Tahoma" w:hAnsi="Tahoma" w:cs="Tahoma"/>
        </w:rPr>
        <w:t>programme</w:t>
      </w:r>
      <w:proofErr w:type="spellEnd"/>
      <w:r w:rsidRPr="006B4804">
        <w:rPr>
          <w:rFonts w:ascii="Tahoma" w:hAnsi="Tahoma" w:cs="Tahoma"/>
        </w:rPr>
        <w:t>. Each year, pupils are given the opportunity to learn about and develop skills in three core areas:</w:t>
      </w:r>
    </w:p>
    <w:p w14:paraId="11448682" w14:textId="77777777" w:rsidR="006B4804" w:rsidRPr="006B4804" w:rsidRDefault="006B4804" w:rsidP="006B4804">
      <w:pPr>
        <w:pStyle w:val="BodyText"/>
        <w:rPr>
          <w:rFonts w:ascii="Tahoma" w:hAnsi="Tahoma" w:cs="Tahoma"/>
        </w:rPr>
      </w:pPr>
    </w:p>
    <w:p w14:paraId="0CE8D73C" w14:textId="77777777" w:rsidR="006B4804" w:rsidRPr="006B4804" w:rsidRDefault="006B4804" w:rsidP="006B4804">
      <w:pPr>
        <w:pStyle w:val="ListParagraph"/>
        <w:numPr>
          <w:ilvl w:val="0"/>
          <w:numId w:val="1"/>
        </w:numPr>
        <w:tabs>
          <w:tab w:val="left" w:pos="1653"/>
          <w:tab w:val="left" w:pos="1654"/>
        </w:tabs>
        <w:spacing w:line="240" w:lineRule="auto"/>
        <w:ind w:hanging="361"/>
        <w:rPr>
          <w:rFonts w:ascii="Tahoma" w:hAnsi="Tahoma" w:cs="Tahoma"/>
          <w:sz w:val="24"/>
        </w:rPr>
      </w:pPr>
      <w:r w:rsidRPr="006B4804">
        <w:rPr>
          <w:rFonts w:ascii="Tahoma" w:hAnsi="Tahoma" w:cs="Tahoma"/>
          <w:sz w:val="24"/>
        </w:rPr>
        <w:t>Relationships</w:t>
      </w:r>
    </w:p>
    <w:p w14:paraId="5B95E080" w14:textId="77777777" w:rsidR="006B4804" w:rsidRPr="006B4804" w:rsidRDefault="006B4804" w:rsidP="006B4804">
      <w:pPr>
        <w:pStyle w:val="ListParagraph"/>
        <w:numPr>
          <w:ilvl w:val="0"/>
          <w:numId w:val="1"/>
        </w:numPr>
        <w:tabs>
          <w:tab w:val="left" w:pos="1653"/>
          <w:tab w:val="left" w:pos="1654"/>
        </w:tabs>
        <w:spacing w:before="40" w:line="240" w:lineRule="auto"/>
        <w:ind w:hanging="361"/>
        <w:rPr>
          <w:rFonts w:ascii="Tahoma" w:hAnsi="Tahoma" w:cs="Tahoma"/>
          <w:sz w:val="24"/>
        </w:rPr>
      </w:pPr>
      <w:r w:rsidRPr="006B4804">
        <w:rPr>
          <w:rFonts w:ascii="Tahoma" w:hAnsi="Tahoma" w:cs="Tahoma"/>
          <w:sz w:val="24"/>
        </w:rPr>
        <w:t>Health and</w:t>
      </w:r>
      <w:r w:rsidRPr="006B4804">
        <w:rPr>
          <w:rFonts w:ascii="Tahoma" w:hAnsi="Tahoma" w:cs="Tahoma"/>
          <w:spacing w:val="-8"/>
          <w:sz w:val="24"/>
        </w:rPr>
        <w:t xml:space="preserve"> </w:t>
      </w:r>
      <w:r w:rsidRPr="006B4804">
        <w:rPr>
          <w:rFonts w:ascii="Tahoma" w:hAnsi="Tahoma" w:cs="Tahoma"/>
          <w:sz w:val="24"/>
        </w:rPr>
        <w:t>Wellbeing</w:t>
      </w:r>
    </w:p>
    <w:p w14:paraId="1FD28830" w14:textId="77777777" w:rsidR="006B4804" w:rsidRPr="006B4804" w:rsidRDefault="006B4804" w:rsidP="006B4804">
      <w:pPr>
        <w:pStyle w:val="ListParagraph"/>
        <w:numPr>
          <w:ilvl w:val="0"/>
          <w:numId w:val="1"/>
        </w:numPr>
        <w:tabs>
          <w:tab w:val="left" w:pos="1653"/>
          <w:tab w:val="left" w:pos="1654"/>
        </w:tabs>
        <w:spacing w:before="40" w:line="240" w:lineRule="auto"/>
        <w:ind w:hanging="361"/>
        <w:rPr>
          <w:rFonts w:ascii="Tahoma" w:hAnsi="Tahoma" w:cs="Tahoma"/>
          <w:sz w:val="24"/>
        </w:rPr>
      </w:pPr>
      <w:r w:rsidRPr="006B4804">
        <w:rPr>
          <w:rFonts w:ascii="Tahoma" w:hAnsi="Tahoma" w:cs="Tahoma"/>
          <w:sz w:val="24"/>
        </w:rPr>
        <w:t>Living in a Wider</w:t>
      </w:r>
      <w:r w:rsidRPr="006B4804">
        <w:rPr>
          <w:rFonts w:ascii="Tahoma" w:hAnsi="Tahoma" w:cs="Tahoma"/>
          <w:spacing w:val="-13"/>
          <w:sz w:val="24"/>
        </w:rPr>
        <w:t xml:space="preserve"> </w:t>
      </w:r>
      <w:r w:rsidRPr="006B4804">
        <w:rPr>
          <w:rFonts w:ascii="Tahoma" w:hAnsi="Tahoma" w:cs="Tahoma"/>
          <w:sz w:val="24"/>
        </w:rPr>
        <w:t>World</w:t>
      </w:r>
    </w:p>
    <w:p w14:paraId="6ABF4C50" w14:textId="77777777" w:rsidR="006B4804" w:rsidRPr="006B4804" w:rsidRDefault="006B4804" w:rsidP="006B4804">
      <w:pPr>
        <w:pStyle w:val="BodyText"/>
        <w:spacing w:before="4"/>
        <w:rPr>
          <w:rFonts w:ascii="Tahoma" w:hAnsi="Tahoma" w:cs="Tahoma"/>
          <w:sz w:val="27"/>
        </w:rPr>
      </w:pPr>
    </w:p>
    <w:p w14:paraId="47DF7FB7" w14:textId="77777777" w:rsidR="006B4804" w:rsidRPr="006B4804" w:rsidRDefault="006B4804" w:rsidP="0005574F">
      <w:pPr>
        <w:pStyle w:val="BodyText"/>
        <w:spacing w:before="1"/>
        <w:ind w:left="1134" w:right="617"/>
        <w:rPr>
          <w:rFonts w:ascii="Tahoma" w:hAnsi="Tahoma" w:cs="Tahoma"/>
        </w:rPr>
      </w:pPr>
      <w:r w:rsidRPr="006B4804">
        <w:rPr>
          <w:rFonts w:ascii="Tahoma" w:hAnsi="Tahoma" w:cs="Tahoma"/>
        </w:rPr>
        <w:t>Our PSHE Curriculum already takes the changes to the RSE statutory requirements into account.</w:t>
      </w:r>
    </w:p>
    <w:p w14:paraId="64336379" w14:textId="77777777" w:rsidR="006B4804" w:rsidRDefault="006B4804" w:rsidP="006B4804">
      <w:pPr>
        <w:pStyle w:val="BodyText"/>
        <w:spacing w:before="9"/>
        <w:rPr>
          <w:rFonts w:ascii="Tahoma" w:hAnsi="Tahoma" w:cs="Tahoma"/>
          <w:sz w:val="23"/>
        </w:rPr>
      </w:pPr>
    </w:p>
    <w:p w14:paraId="227C0A8D" w14:textId="77777777" w:rsidR="0005574F" w:rsidRDefault="0005574F" w:rsidP="006B4804">
      <w:pPr>
        <w:pStyle w:val="BodyText"/>
        <w:spacing w:before="9"/>
        <w:rPr>
          <w:rFonts w:ascii="Tahoma" w:hAnsi="Tahoma" w:cs="Tahoma"/>
          <w:sz w:val="23"/>
        </w:rPr>
      </w:pPr>
    </w:p>
    <w:p w14:paraId="0BAD84CA" w14:textId="77777777" w:rsidR="0005574F" w:rsidRDefault="0005574F" w:rsidP="006B4804">
      <w:pPr>
        <w:pStyle w:val="BodyText"/>
        <w:spacing w:before="9"/>
        <w:rPr>
          <w:rFonts w:ascii="Tahoma" w:hAnsi="Tahoma" w:cs="Tahoma"/>
          <w:sz w:val="23"/>
        </w:rPr>
      </w:pPr>
    </w:p>
    <w:p w14:paraId="1ACBEA63" w14:textId="77777777" w:rsidR="0005574F" w:rsidRDefault="0005574F" w:rsidP="006B4804">
      <w:pPr>
        <w:pStyle w:val="BodyText"/>
        <w:spacing w:before="9"/>
        <w:rPr>
          <w:rFonts w:ascii="Tahoma" w:hAnsi="Tahoma" w:cs="Tahoma"/>
          <w:sz w:val="23"/>
        </w:rPr>
      </w:pPr>
    </w:p>
    <w:p w14:paraId="1BEBA9DD" w14:textId="77777777" w:rsidR="0005574F" w:rsidRDefault="0005574F" w:rsidP="006B4804">
      <w:pPr>
        <w:pStyle w:val="BodyText"/>
        <w:spacing w:before="9"/>
        <w:rPr>
          <w:rFonts w:ascii="Tahoma" w:hAnsi="Tahoma" w:cs="Tahoma"/>
          <w:sz w:val="23"/>
        </w:rPr>
      </w:pPr>
    </w:p>
    <w:p w14:paraId="3AE04B38" w14:textId="77777777" w:rsidR="0005574F" w:rsidRDefault="0005574F" w:rsidP="006B4804">
      <w:pPr>
        <w:pStyle w:val="BodyText"/>
        <w:spacing w:before="9"/>
        <w:rPr>
          <w:rFonts w:ascii="Tahoma" w:hAnsi="Tahoma" w:cs="Tahoma"/>
          <w:sz w:val="23"/>
        </w:rPr>
      </w:pPr>
    </w:p>
    <w:p w14:paraId="49B26535" w14:textId="77777777" w:rsidR="0005574F" w:rsidRPr="006B4804" w:rsidRDefault="0005574F" w:rsidP="006B4804">
      <w:pPr>
        <w:pStyle w:val="BodyText"/>
        <w:spacing w:before="9"/>
        <w:rPr>
          <w:rFonts w:ascii="Tahoma" w:hAnsi="Tahoma" w:cs="Tahoma"/>
          <w:sz w:val="23"/>
        </w:rPr>
      </w:pPr>
    </w:p>
    <w:p w14:paraId="5BE16F21" w14:textId="77777777" w:rsidR="006B4804" w:rsidRPr="006B4804" w:rsidRDefault="006B4804" w:rsidP="0005574F">
      <w:pPr>
        <w:pStyle w:val="BodyText"/>
        <w:ind w:left="1134"/>
        <w:rPr>
          <w:rFonts w:ascii="Tahoma" w:hAnsi="Tahoma" w:cs="Tahoma"/>
          <w:i/>
        </w:rPr>
      </w:pPr>
      <w:r w:rsidRPr="006B4804">
        <w:rPr>
          <w:rFonts w:ascii="Tahoma" w:hAnsi="Tahoma" w:cs="Tahoma"/>
        </w:rPr>
        <w:t>Sex and Relationships education is learning about the emotional, social and physical aspects of growing up, relationships, sex, human sexuality and sexual health, diversity and personal identity</w:t>
      </w:r>
      <w:r w:rsidRPr="006B4804">
        <w:rPr>
          <w:rFonts w:ascii="Tahoma" w:hAnsi="Tahoma" w:cs="Tahoma"/>
          <w:i/>
        </w:rPr>
        <w:t>.</w:t>
      </w:r>
      <w:r w:rsidR="0005574F">
        <w:rPr>
          <w:rFonts w:ascii="Tahoma" w:hAnsi="Tahoma" w:cs="Tahoma"/>
          <w:i/>
        </w:rPr>
        <w:br/>
      </w:r>
      <w:r w:rsidR="0005574F">
        <w:rPr>
          <w:rFonts w:ascii="Tahoma" w:hAnsi="Tahoma" w:cs="Tahoma"/>
          <w:i/>
        </w:rPr>
        <w:br/>
      </w:r>
    </w:p>
    <w:p w14:paraId="72712CC3" w14:textId="77777777" w:rsidR="006B4804" w:rsidRPr="006B4804" w:rsidRDefault="006B4804" w:rsidP="0005574F">
      <w:pPr>
        <w:pStyle w:val="Heading1"/>
        <w:numPr>
          <w:ilvl w:val="0"/>
          <w:numId w:val="4"/>
        </w:numPr>
        <w:spacing w:before="79"/>
        <w:ind w:left="1276" w:hanging="709"/>
        <w:rPr>
          <w:rFonts w:ascii="Tahoma" w:hAnsi="Tahoma" w:cs="Tahoma"/>
          <w:b w:val="0"/>
          <w:color w:val="00B0F0"/>
          <w:sz w:val="44"/>
          <w:szCs w:val="44"/>
        </w:rPr>
      </w:pPr>
      <w:r w:rsidRPr="006B4804">
        <w:rPr>
          <w:rFonts w:ascii="Tahoma" w:hAnsi="Tahoma" w:cs="Tahoma"/>
          <w:b w:val="0"/>
          <w:color w:val="00B0F0"/>
          <w:sz w:val="44"/>
          <w:szCs w:val="44"/>
        </w:rPr>
        <w:t>For Primary Aged Pupils The Focus Is On Relationship Education, Including:</w:t>
      </w:r>
    </w:p>
    <w:p w14:paraId="7ACF24A1" w14:textId="77777777" w:rsidR="006B4804" w:rsidRPr="006B4804" w:rsidRDefault="006B4804" w:rsidP="006B4804">
      <w:pPr>
        <w:pStyle w:val="BodyText"/>
        <w:spacing w:before="1"/>
        <w:rPr>
          <w:rFonts w:ascii="Tahoma" w:hAnsi="Tahoma" w:cs="Tahoma"/>
          <w:b/>
        </w:rPr>
      </w:pPr>
    </w:p>
    <w:p w14:paraId="77BD34FD" w14:textId="77777777" w:rsidR="006B4804" w:rsidRPr="006B4804" w:rsidRDefault="006B4804" w:rsidP="006B4804">
      <w:pPr>
        <w:pStyle w:val="ListParagraph"/>
        <w:numPr>
          <w:ilvl w:val="0"/>
          <w:numId w:val="1"/>
        </w:numPr>
        <w:spacing w:line="292" w:lineRule="exact"/>
        <w:ind w:hanging="361"/>
        <w:rPr>
          <w:rFonts w:ascii="Tahoma" w:hAnsi="Tahoma" w:cs="Tahoma"/>
          <w:sz w:val="24"/>
        </w:rPr>
      </w:pPr>
      <w:r w:rsidRPr="006B4804">
        <w:rPr>
          <w:rFonts w:ascii="Tahoma" w:hAnsi="Tahoma" w:cs="Tahoma"/>
          <w:sz w:val="24"/>
        </w:rPr>
        <w:t>friends and</w:t>
      </w:r>
      <w:r w:rsidRPr="006B4804">
        <w:rPr>
          <w:rFonts w:ascii="Tahoma" w:hAnsi="Tahoma" w:cs="Tahoma"/>
          <w:spacing w:val="-3"/>
          <w:sz w:val="24"/>
        </w:rPr>
        <w:t xml:space="preserve"> </w:t>
      </w:r>
      <w:r w:rsidRPr="006B4804">
        <w:rPr>
          <w:rFonts w:ascii="Tahoma" w:hAnsi="Tahoma" w:cs="Tahoma"/>
          <w:sz w:val="24"/>
        </w:rPr>
        <w:t>family</w:t>
      </w:r>
    </w:p>
    <w:p w14:paraId="30A6BB88"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bullying (including</w:t>
      </w:r>
      <w:r w:rsidRPr="006B4804">
        <w:rPr>
          <w:rFonts w:ascii="Tahoma" w:hAnsi="Tahoma" w:cs="Tahoma"/>
          <w:spacing w:val="-3"/>
          <w:sz w:val="24"/>
        </w:rPr>
        <w:t xml:space="preserve"> </w:t>
      </w:r>
      <w:r w:rsidRPr="006B4804">
        <w:rPr>
          <w:rFonts w:ascii="Tahoma" w:hAnsi="Tahoma" w:cs="Tahoma"/>
          <w:sz w:val="24"/>
        </w:rPr>
        <w:t>e-safety)</w:t>
      </w:r>
    </w:p>
    <w:p w14:paraId="0775205C"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emotions</w:t>
      </w:r>
    </w:p>
    <w:p w14:paraId="336715A1"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health and</w:t>
      </w:r>
      <w:r w:rsidRPr="006B4804">
        <w:rPr>
          <w:rFonts w:ascii="Tahoma" w:hAnsi="Tahoma" w:cs="Tahoma"/>
          <w:spacing w:val="-1"/>
          <w:sz w:val="24"/>
        </w:rPr>
        <w:t xml:space="preserve"> </w:t>
      </w:r>
      <w:r w:rsidRPr="006B4804">
        <w:rPr>
          <w:rFonts w:ascii="Tahoma" w:hAnsi="Tahoma" w:cs="Tahoma"/>
          <w:sz w:val="24"/>
        </w:rPr>
        <w:t>hygiene</w:t>
      </w:r>
    </w:p>
    <w:p w14:paraId="14B5A1C6"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stranger</w:t>
      </w:r>
      <w:r w:rsidRPr="006B4804">
        <w:rPr>
          <w:rFonts w:ascii="Tahoma" w:hAnsi="Tahoma" w:cs="Tahoma"/>
          <w:spacing w:val="-1"/>
          <w:sz w:val="24"/>
        </w:rPr>
        <w:t xml:space="preserve"> </w:t>
      </w:r>
      <w:r w:rsidRPr="006B4804">
        <w:rPr>
          <w:rFonts w:ascii="Tahoma" w:hAnsi="Tahoma" w:cs="Tahoma"/>
          <w:sz w:val="24"/>
        </w:rPr>
        <w:t>danger</w:t>
      </w:r>
    </w:p>
    <w:p w14:paraId="170BEC11" w14:textId="77777777" w:rsid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Puberty will be addressed with individual pupils as and when it is</w:t>
      </w:r>
      <w:r w:rsidRPr="006B4804">
        <w:rPr>
          <w:rFonts w:ascii="Tahoma" w:hAnsi="Tahoma" w:cs="Tahoma"/>
          <w:spacing w:val="-14"/>
          <w:sz w:val="24"/>
        </w:rPr>
        <w:t xml:space="preserve"> </w:t>
      </w:r>
      <w:r w:rsidRPr="006B4804">
        <w:rPr>
          <w:rFonts w:ascii="Tahoma" w:hAnsi="Tahoma" w:cs="Tahoma"/>
          <w:sz w:val="24"/>
        </w:rPr>
        <w:t>appropriate</w:t>
      </w:r>
    </w:p>
    <w:p w14:paraId="3F6C186D" w14:textId="77777777" w:rsidR="006B4804" w:rsidRDefault="006B4804" w:rsidP="006B4804">
      <w:pPr>
        <w:tabs>
          <w:tab w:val="left" w:pos="1653"/>
          <w:tab w:val="left" w:pos="1654"/>
        </w:tabs>
        <w:rPr>
          <w:rFonts w:ascii="Tahoma" w:hAnsi="Tahoma" w:cs="Tahoma"/>
          <w:sz w:val="24"/>
        </w:rPr>
      </w:pPr>
    </w:p>
    <w:p w14:paraId="30F1D5AE" w14:textId="77777777" w:rsidR="006B4804" w:rsidRPr="006B4804" w:rsidRDefault="006B4804" w:rsidP="0005574F">
      <w:pPr>
        <w:pStyle w:val="Heading1"/>
        <w:numPr>
          <w:ilvl w:val="0"/>
          <w:numId w:val="4"/>
        </w:numPr>
        <w:ind w:left="1276" w:right="352" w:hanging="709"/>
        <w:rPr>
          <w:rFonts w:ascii="Tahoma" w:hAnsi="Tahoma" w:cs="Tahoma"/>
          <w:b w:val="0"/>
          <w:color w:val="00B0F0"/>
          <w:sz w:val="44"/>
          <w:szCs w:val="44"/>
        </w:rPr>
      </w:pPr>
      <w:r w:rsidRPr="006B4804">
        <w:rPr>
          <w:rFonts w:ascii="Tahoma" w:hAnsi="Tahoma" w:cs="Tahoma"/>
          <w:b w:val="0"/>
          <w:color w:val="00B0F0"/>
          <w:sz w:val="44"/>
          <w:szCs w:val="44"/>
        </w:rPr>
        <w:t>For Secondary Aged Pupils There Is Further Development In These Areas, Whilst Pupils Will Also Learn About:</w:t>
      </w:r>
    </w:p>
    <w:p w14:paraId="489F4402" w14:textId="77777777" w:rsidR="006B4804" w:rsidRPr="006B4804" w:rsidRDefault="006B4804" w:rsidP="006B4804">
      <w:pPr>
        <w:pStyle w:val="BodyText"/>
        <w:rPr>
          <w:rFonts w:ascii="Tahoma" w:hAnsi="Tahoma" w:cs="Tahoma"/>
          <w:b/>
        </w:rPr>
      </w:pPr>
    </w:p>
    <w:p w14:paraId="2100EBBA"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puberty</w:t>
      </w:r>
    </w:p>
    <w:p w14:paraId="3B6000BC"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intimate</w:t>
      </w:r>
      <w:r w:rsidRPr="006B4804">
        <w:rPr>
          <w:rFonts w:ascii="Tahoma" w:hAnsi="Tahoma" w:cs="Tahoma"/>
          <w:spacing w:val="-1"/>
          <w:sz w:val="24"/>
        </w:rPr>
        <w:t xml:space="preserve"> </w:t>
      </w:r>
      <w:r w:rsidRPr="006B4804">
        <w:rPr>
          <w:rFonts w:ascii="Tahoma" w:hAnsi="Tahoma" w:cs="Tahoma"/>
          <w:sz w:val="24"/>
        </w:rPr>
        <w:t>relationships,</w:t>
      </w:r>
    </w:p>
    <w:p w14:paraId="6D08EEAE" w14:textId="77777777" w:rsidR="006B4804" w:rsidRPr="006B4804" w:rsidRDefault="006B4804" w:rsidP="006B4804">
      <w:pPr>
        <w:pStyle w:val="ListParagraph"/>
        <w:numPr>
          <w:ilvl w:val="0"/>
          <w:numId w:val="1"/>
        </w:numPr>
        <w:tabs>
          <w:tab w:val="left" w:pos="1653"/>
          <w:tab w:val="left" w:pos="1654"/>
        </w:tabs>
        <w:spacing w:line="240" w:lineRule="auto"/>
        <w:ind w:right="478"/>
        <w:rPr>
          <w:rFonts w:ascii="Tahoma" w:hAnsi="Tahoma" w:cs="Tahoma"/>
          <w:sz w:val="24"/>
        </w:rPr>
      </w:pPr>
      <w:r w:rsidRPr="006B4804">
        <w:rPr>
          <w:rFonts w:ascii="Tahoma" w:hAnsi="Tahoma" w:cs="Tahoma"/>
          <w:sz w:val="24"/>
        </w:rPr>
        <w:t>how to recognize, understand and build healthy relationships and how to</w:t>
      </w:r>
      <w:r w:rsidRPr="006B4804">
        <w:rPr>
          <w:rFonts w:ascii="Tahoma" w:hAnsi="Tahoma" w:cs="Tahoma"/>
          <w:spacing w:val="-34"/>
          <w:sz w:val="24"/>
        </w:rPr>
        <w:t xml:space="preserve"> </w:t>
      </w:r>
      <w:r w:rsidRPr="006B4804">
        <w:rPr>
          <w:rFonts w:ascii="Tahoma" w:hAnsi="Tahoma" w:cs="Tahoma"/>
          <w:sz w:val="24"/>
        </w:rPr>
        <w:t>recognize unhealthy</w:t>
      </w:r>
      <w:r w:rsidRPr="006B4804">
        <w:rPr>
          <w:rFonts w:ascii="Tahoma" w:hAnsi="Tahoma" w:cs="Tahoma"/>
          <w:spacing w:val="-4"/>
          <w:sz w:val="24"/>
        </w:rPr>
        <w:t xml:space="preserve"> </w:t>
      </w:r>
      <w:r w:rsidRPr="006B4804">
        <w:rPr>
          <w:rFonts w:ascii="Tahoma" w:hAnsi="Tahoma" w:cs="Tahoma"/>
          <w:sz w:val="24"/>
        </w:rPr>
        <w:t>relationships</w:t>
      </w:r>
    </w:p>
    <w:p w14:paraId="0AB986DF"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self-respect and respect for</w:t>
      </w:r>
      <w:r w:rsidRPr="006B4804">
        <w:rPr>
          <w:rFonts w:ascii="Tahoma" w:hAnsi="Tahoma" w:cs="Tahoma"/>
          <w:spacing w:val="-7"/>
          <w:sz w:val="24"/>
        </w:rPr>
        <w:t xml:space="preserve"> </w:t>
      </w:r>
      <w:r w:rsidRPr="006B4804">
        <w:rPr>
          <w:rFonts w:ascii="Tahoma" w:hAnsi="Tahoma" w:cs="Tahoma"/>
          <w:sz w:val="24"/>
        </w:rPr>
        <w:t>others,</w:t>
      </w:r>
    </w:p>
    <w:p w14:paraId="0A77BDA8"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consent, and how to manage</w:t>
      </w:r>
      <w:r w:rsidRPr="006B4804">
        <w:rPr>
          <w:rFonts w:ascii="Tahoma" w:hAnsi="Tahoma" w:cs="Tahoma"/>
          <w:spacing w:val="-10"/>
          <w:sz w:val="24"/>
        </w:rPr>
        <w:t xml:space="preserve"> </w:t>
      </w:r>
      <w:r w:rsidRPr="006B4804">
        <w:rPr>
          <w:rFonts w:ascii="Tahoma" w:hAnsi="Tahoma" w:cs="Tahoma"/>
          <w:sz w:val="24"/>
        </w:rPr>
        <w:t>conflict</w:t>
      </w:r>
    </w:p>
    <w:p w14:paraId="2EB382B1"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how relationships may affect health and wellbeing, including mental</w:t>
      </w:r>
      <w:r w:rsidRPr="006B4804">
        <w:rPr>
          <w:rFonts w:ascii="Tahoma" w:hAnsi="Tahoma" w:cs="Tahoma"/>
          <w:spacing w:val="-23"/>
          <w:sz w:val="24"/>
        </w:rPr>
        <w:t xml:space="preserve"> </w:t>
      </w:r>
      <w:r w:rsidRPr="006B4804">
        <w:rPr>
          <w:rFonts w:ascii="Tahoma" w:hAnsi="Tahoma" w:cs="Tahoma"/>
          <w:sz w:val="24"/>
        </w:rPr>
        <w:t>health</w:t>
      </w:r>
    </w:p>
    <w:p w14:paraId="37A97DAB"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online</w:t>
      </w:r>
      <w:r w:rsidRPr="006B4804">
        <w:rPr>
          <w:rFonts w:ascii="Tahoma" w:hAnsi="Tahoma" w:cs="Tahoma"/>
          <w:spacing w:val="-1"/>
          <w:sz w:val="24"/>
        </w:rPr>
        <w:t xml:space="preserve"> </w:t>
      </w:r>
      <w:r w:rsidRPr="006B4804">
        <w:rPr>
          <w:rFonts w:ascii="Tahoma" w:hAnsi="Tahoma" w:cs="Tahoma"/>
          <w:sz w:val="24"/>
        </w:rPr>
        <w:t>safety</w:t>
      </w:r>
    </w:p>
    <w:p w14:paraId="7C46D9E4"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sexual health, contraception,</w:t>
      </w:r>
      <w:r w:rsidRPr="006B4804">
        <w:rPr>
          <w:rFonts w:ascii="Tahoma" w:hAnsi="Tahoma" w:cs="Tahoma"/>
          <w:spacing w:val="-1"/>
          <w:sz w:val="24"/>
        </w:rPr>
        <w:t xml:space="preserve"> </w:t>
      </w:r>
      <w:r w:rsidRPr="006B4804">
        <w:rPr>
          <w:rFonts w:ascii="Tahoma" w:hAnsi="Tahoma" w:cs="Tahoma"/>
          <w:sz w:val="24"/>
        </w:rPr>
        <w:t>sexuality</w:t>
      </w:r>
    </w:p>
    <w:p w14:paraId="4521F8B0" w14:textId="77777777" w:rsidR="006B4804" w:rsidRPr="006B4804" w:rsidRDefault="006B4804" w:rsidP="006B4804">
      <w:pPr>
        <w:pStyle w:val="ListParagraph"/>
        <w:numPr>
          <w:ilvl w:val="0"/>
          <w:numId w:val="1"/>
        </w:numPr>
        <w:tabs>
          <w:tab w:val="left" w:pos="1653"/>
          <w:tab w:val="left" w:pos="1654"/>
        </w:tabs>
        <w:spacing w:line="240" w:lineRule="auto"/>
        <w:ind w:right="477"/>
        <w:rPr>
          <w:rFonts w:ascii="Tahoma" w:hAnsi="Tahoma" w:cs="Tahoma"/>
          <w:sz w:val="24"/>
        </w:rPr>
      </w:pPr>
      <w:r w:rsidRPr="006B4804">
        <w:rPr>
          <w:rFonts w:ascii="Tahoma" w:hAnsi="Tahoma" w:cs="Tahoma"/>
          <w:sz w:val="24"/>
        </w:rPr>
        <w:t xml:space="preserve">harmful sexual </w:t>
      </w:r>
      <w:proofErr w:type="spellStart"/>
      <w:r w:rsidRPr="006B4804">
        <w:rPr>
          <w:rFonts w:ascii="Tahoma" w:hAnsi="Tahoma" w:cs="Tahoma"/>
          <w:sz w:val="24"/>
        </w:rPr>
        <w:t>behaviour</w:t>
      </w:r>
      <w:proofErr w:type="spellEnd"/>
      <w:r w:rsidRPr="006B4804">
        <w:rPr>
          <w:rFonts w:ascii="Tahoma" w:hAnsi="Tahoma" w:cs="Tahoma"/>
          <w:sz w:val="24"/>
        </w:rPr>
        <w:t xml:space="preserve"> includes sexual harassment, online sexual abuse,</w:t>
      </w:r>
      <w:r w:rsidRPr="006B4804">
        <w:rPr>
          <w:rFonts w:ascii="Tahoma" w:hAnsi="Tahoma" w:cs="Tahoma"/>
          <w:spacing w:val="-33"/>
          <w:sz w:val="24"/>
        </w:rPr>
        <w:t xml:space="preserve"> </w:t>
      </w:r>
      <w:r w:rsidRPr="006B4804">
        <w:rPr>
          <w:rFonts w:ascii="Tahoma" w:hAnsi="Tahoma" w:cs="Tahoma"/>
          <w:sz w:val="24"/>
        </w:rPr>
        <w:t xml:space="preserve">sexual violence and </w:t>
      </w:r>
      <w:proofErr w:type="spellStart"/>
      <w:r w:rsidRPr="006B4804">
        <w:rPr>
          <w:rFonts w:ascii="Tahoma" w:hAnsi="Tahoma" w:cs="Tahoma"/>
          <w:sz w:val="24"/>
        </w:rPr>
        <w:t>sexualised</w:t>
      </w:r>
      <w:proofErr w:type="spellEnd"/>
      <w:r w:rsidRPr="006B4804">
        <w:rPr>
          <w:rFonts w:ascii="Tahoma" w:hAnsi="Tahoma" w:cs="Tahoma"/>
          <w:spacing w:val="-3"/>
          <w:sz w:val="24"/>
        </w:rPr>
        <w:t xml:space="preserve"> </w:t>
      </w:r>
      <w:r w:rsidRPr="006B4804">
        <w:rPr>
          <w:rFonts w:ascii="Tahoma" w:hAnsi="Tahoma" w:cs="Tahoma"/>
          <w:sz w:val="24"/>
        </w:rPr>
        <w:t>language.</w:t>
      </w:r>
    </w:p>
    <w:p w14:paraId="434E5154" w14:textId="77777777" w:rsidR="006B4804" w:rsidRPr="006B4804" w:rsidRDefault="006B4804" w:rsidP="006B4804">
      <w:pPr>
        <w:pStyle w:val="BodyText"/>
        <w:spacing w:before="8"/>
        <w:rPr>
          <w:rFonts w:ascii="Tahoma" w:hAnsi="Tahoma" w:cs="Tahoma"/>
          <w:sz w:val="23"/>
        </w:rPr>
      </w:pPr>
    </w:p>
    <w:p w14:paraId="2E92D1BE" w14:textId="77777777" w:rsidR="009605A2" w:rsidRDefault="006B4804" w:rsidP="006B4804">
      <w:pPr>
        <w:pStyle w:val="BodyText"/>
        <w:ind w:left="932" w:right="108"/>
        <w:rPr>
          <w:rFonts w:ascii="Tahoma" w:hAnsi="Tahoma" w:cs="Tahoma"/>
        </w:rPr>
      </w:pPr>
      <w:r w:rsidRPr="006B4804">
        <w:rPr>
          <w:rFonts w:ascii="Tahoma" w:hAnsi="Tahoma" w:cs="Tahoma"/>
        </w:rPr>
        <w:t>Skills and knowledge in all areas of the curriculum build upon pupils' prior learning and experiences and lessons are differentiated according to physical, emotional and cognitive development of individual pupils. An overview of the topics to be covered can be seen below.</w:t>
      </w:r>
      <w:r w:rsidR="0005574F">
        <w:rPr>
          <w:rFonts w:ascii="Tahoma" w:hAnsi="Tahoma" w:cs="Tahoma"/>
        </w:rPr>
        <w:br/>
      </w:r>
      <w:r w:rsidR="0005574F">
        <w:rPr>
          <w:rFonts w:ascii="Tahoma" w:hAnsi="Tahoma" w:cs="Tahoma"/>
        </w:rPr>
        <w:br/>
      </w:r>
      <w:r w:rsidR="0005574F">
        <w:rPr>
          <w:rFonts w:ascii="Tahoma" w:hAnsi="Tahoma" w:cs="Tahoma"/>
        </w:rPr>
        <w:br/>
      </w:r>
    </w:p>
    <w:p w14:paraId="518531C6" w14:textId="77777777" w:rsidR="009605A2" w:rsidRDefault="009605A2" w:rsidP="006B4804">
      <w:pPr>
        <w:pStyle w:val="BodyText"/>
        <w:ind w:left="932" w:right="108"/>
        <w:rPr>
          <w:rFonts w:ascii="Tahoma" w:hAnsi="Tahoma" w:cs="Tahoma"/>
        </w:rPr>
      </w:pPr>
    </w:p>
    <w:p w14:paraId="7DD36B44" w14:textId="77777777" w:rsidR="009605A2" w:rsidRDefault="009605A2" w:rsidP="006B4804">
      <w:pPr>
        <w:pStyle w:val="BodyText"/>
        <w:ind w:left="932" w:right="108"/>
        <w:rPr>
          <w:rFonts w:ascii="Tahoma" w:hAnsi="Tahoma" w:cs="Tahoma"/>
        </w:rPr>
      </w:pPr>
    </w:p>
    <w:p w14:paraId="32C716F3" w14:textId="77777777" w:rsidR="009605A2" w:rsidRDefault="009605A2" w:rsidP="006B4804">
      <w:pPr>
        <w:pStyle w:val="BodyText"/>
        <w:ind w:left="932" w:right="108"/>
        <w:rPr>
          <w:rFonts w:ascii="Tahoma" w:hAnsi="Tahoma" w:cs="Tahoma"/>
        </w:rPr>
      </w:pPr>
    </w:p>
    <w:p w14:paraId="1AC83CE0" w14:textId="77777777" w:rsidR="009605A2" w:rsidRDefault="009605A2" w:rsidP="006B4804">
      <w:pPr>
        <w:pStyle w:val="BodyText"/>
        <w:ind w:left="932" w:right="108"/>
        <w:rPr>
          <w:rFonts w:ascii="Tahoma" w:hAnsi="Tahoma" w:cs="Tahoma"/>
        </w:rPr>
      </w:pPr>
    </w:p>
    <w:p w14:paraId="0ED413A0" w14:textId="77777777" w:rsidR="006B4804" w:rsidRPr="006B4804" w:rsidRDefault="0005574F" w:rsidP="006B4804">
      <w:pPr>
        <w:pStyle w:val="BodyText"/>
        <w:ind w:left="932" w:right="108"/>
        <w:rPr>
          <w:rFonts w:ascii="Tahoma" w:hAnsi="Tahoma" w:cs="Tahoma"/>
        </w:rPr>
      </w:pPr>
      <w:r>
        <w:rPr>
          <w:rFonts w:ascii="Tahoma" w:hAnsi="Tahoma" w:cs="Tahoma"/>
        </w:rPr>
        <w:br/>
      </w:r>
      <w:r>
        <w:rPr>
          <w:rFonts w:ascii="Tahoma" w:hAnsi="Tahoma" w:cs="Tahoma"/>
        </w:rPr>
        <w:br/>
      </w:r>
    </w:p>
    <w:p w14:paraId="7901A814" w14:textId="77777777" w:rsidR="006B4804" w:rsidRPr="0005574F" w:rsidRDefault="006B4804" w:rsidP="0005574F">
      <w:pPr>
        <w:pStyle w:val="Heading1"/>
        <w:numPr>
          <w:ilvl w:val="0"/>
          <w:numId w:val="4"/>
        </w:numPr>
        <w:ind w:left="1134" w:hanging="567"/>
        <w:rPr>
          <w:rFonts w:ascii="Tahoma" w:hAnsi="Tahoma" w:cs="Tahoma"/>
          <w:b w:val="0"/>
          <w:color w:val="00B0F0"/>
          <w:sz w:val="44"/>
          <w:szCs w:val="44"/>
        </w:rPr>
      </w:pPr>
      <w:r w:rsidRPr="0005574F">
        <w:rPr>
          <w:rFonts w:ascii="Tahoma" w:hAnsi="Tahoma" w:cs="Tahoma"/>
          <w:b w:val="0"/>
          <w:color w:val="00B0F0"/>
          <w:sz w:val="44"/>
          <w:szCs w:val="44"/>
        </w:rPr>
        <w:t>Teaching and Learning Strategies</w:t>
      </w:r>
    </w:p>
    <w:p w14:paraId="4F9A07FE" w14:textId="77777777" w:rsidR="006B4804" w:rsidRPr="006B4804" w:rsidRDefault="006B4804" w:rsidP="006B4804">
      <w:pPr>
        <w:pStyle w:val="BodyText"/>
        <w:rPr>
          <w:rFonts w:ascii="Tahoma" w:hAnsi="Tahoma" w:cs="Tahoma"/>
          <w:b/>
        </w:rPr>
      </w:pPr>
    </w:p>
    <w:p w14:paraId="63317782" w14:textId="62440635" w:rsidR="006B4804" w:rsidRPr="006B4804" w:rsidRDefault="006B4804" w:rsidP="009605A2">
      <w:pPr>
        <w:pStyle w:val="BodyText"/>
        <w:ind w:left="1134" w:right="82"/>
        <w:rPr>
          <w:rFonts w:ascii="Tahoma" w:hAnsi="Tahoma" w:cs="Tahoma"/>
        </w:rPr>
      </w:pPr>
      <w:r w:rsidRPr="006B4804">
        <w:rPr>
          <w:rFonts w:ascii="Tahoma" w:hAnsi="Tahoma" w:cs="Tahoma"/>
        </w:rPr>
        <w:t xml:space="preserve">At </w:t>
      </w:r>
      <w:r w:rsidR="003A4E48">
        <w:rPr>
          <w:rFonts w:ascii="Tahoma" w:hAnsi="Tahoma" w:cs="Tahoma"/>
        </w:rPr>
        <w:t>Becton School</w:t>
      </w:r>
      <w:r w:rsidRPr="006B4804">
        <w:rPr>
          <w:rFonts w:ascii="Tahoma" w:hAnsi="Tahoma" w:cs="Tahoma"/>
        </w:rPr>
        <w:t>, PSHE is taught through a team approach which includes teachers, HLTAs, teaching assistants and Health Authority staff within school (</w:t>
      </w:r>
      <w:r w:rsidR="003A4E48">
        <w:rPr>
          <w:rFonts w:ascii="Tahoma" w:hAnsi="Tahoma" w:cs="Tahoma"/>
        </w:rPr>
        <w:t>Becton School</w:t>
      </w:r>
      <w:r w:rsidRPr="006B4804">
        <w:rPr>
          <w:rFonts w:ascii="Tahoma" w:hAnsi="Tahoma" w:cs="Tahoma"/>
        </w:rPr>
        <w:t xml:space="preserve"> </w:t>
      </w:r>
      <w:proofErr w:type="spellStart"/>
      <w:r w:rsidRPr="006B4804">
        <w:rPr>
          <w:rFonts w:ascii="Tahoma" w:hAnsi="Tahoma" w:cs="Tahoma"/>
        </w:rPr>
        <w:t>centre</w:t>
      </w:r>
      <w:proofErr w:type="spellEnd"/>
      <w:r w:rsidRPr="006B4804">
        <w:rPr>
          <w:rFonts w:ascii="Tahoma" w:hAnsi="Tahoma" w:cs="Tahoma"/>
        </w:rPr>
        <w:t>). Long term plans have been written for all PHSE/RSE staff to access which are then adapted by class staff to suit individual pupil needs. PSHE and Citizenship is a spiral curriculum for one lesson per week across the whole school.</w:t>
      </w:r>
      <w:r w:rsidR="0005574F">
        <w:rPr>
          <w:rFonts w:ascii="Tahoma" w:hAnsi="Tahoma" w:cs="Tahoma"/>
        </w:rPr>
        <w:br/>
      </w:r>
      <w:r w:rsidR="0005574F">
        <w:rPr>
          <w:rFonts w:ascii="Tahoma" w:hAnsi="Tahoma" w:cs="Tahoma"/>
        </w:rPr>
        <w:br/>
      </w:r>
    </w:p>
    <w:p w14:paraId="7BC2A711" w14:textId="77777777" w:rsidR="006B4804" w:rsidRPr="006B4804" w:rsidRDefault="006B4804" w:rsidP="009605A2">
      <w:pPr>
        <w:pStyle w:val="BodyText"/>
        <w:ind w:left="1134" w:right="82"/>
        <w:rPr>
          <w:rFonts w:ascii="Tahoma" w:hAnsi="Tahoma" w:cs="Tahoma"/>
        </w:rPr>
      </w:pPr>
      <w:r w:rsidRPr="006B4804">
        <w:rPr>
          <w:rFonts w:ascii="Tahoma" w:hAnsi="Tahoma" w:cs="Tahoma"/>
        </w:rPr>
        <w:t>In addition to the discreet lessons, knowledge and understanding is reinforced using a range of opportunities as appropriate which include:</w:t>
      </w:r>
    </w:p>
    <w:p w14:paraId="75902624" w14:textId="77777777" w:rsidR="006B4804" w:rsidRPr="006B4804" w:rsidRDefault="006B4804" w:rsidP="006B4804">
      <w:pPr>
        <w:pStyle w:val="BodyText"/>
        <w:spacing w:before="10"/>
        <w:rPr>
          <w:rFonts w:ascii="Tahoma" w:hAnsi="Tahoma" w:cs="Tahoma"/>
          <w:sz w:val="23"/>
        </w:rPr>
      </w:pPr>
    </w:p>
    <w:p w14:paraId="361433BB" w14:textId="77777777" w:rsidR="006B4804" w:rsidRPr="006B4804" w:rsidRDefault="006B4804" w:rsidP="006B4804">
      <w:pPr>
        <w:pStyle w:val="ListParagraph"/>
        <w:numPr>
          <w:ilvl w:val="0"/>
          <w:numId w:val="1"/>
        </w:numPr>
        <w:tabs>
          <w:tab w:val="left" w:pos="1653"/>
          <w:tab w:val="left" w:pos="1654"/>
        </w:tabs>
        <w:spacing w:line="294" w:lineRule="exact"/>
        <w:ind w:hanging="361"/>
        <w:rPr>
          <w:rFonts w:ascii="Tahoma" w:hAnsi="Tahoma" w:cs="Tahoma"/>
          <w:sz w:val="24"/>
        </w:rPr>
      </w:pPr>
      <w:r w:rsidRPr="006B4804">
        <w:rPr>
          <w:rFonts w:ascii="Tahoma" w:hAnsi="Tahoma" w:cs="Tahoma"/>
          <w:sz w:val="24"/>
        </w:rPr>
        <w:t>Whole school/class</w:t>
      </w:r>
      <w:r w:rsidRPr="006B4804">
        <w:rPr>
          <w:rFonts w:ascii="Tahoma" w:hAnsi="Tahoma" w:cs="Tahoma"/>
          <w:spacing w:val="-1"/>
          <w:sz w:val="24"/>
        </w:rPr>
        <w:t xml:space="preserve"> </w:t>
      </w:r>
      <w:r w:rsidRPr="006B4804">
        <w:rPr>
          <w:rFonts w:ascii="Tahoma" w:hAnsi="Tahoma" w:cs="Tahoma"/>
          <w:sz w:val="24"/>
        </w:rPr>
        <w:t>sessions</w:t>
      </w:r>
    </w:p>
    <w:p w14:paraId="40116221"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Small group</w:t>
      </w:r>
      <w:r w:rsidRPr="006B4804">
        <w:rPr>
          <w:rFonts w:ascii="Tahoma" w:hAnsi="Tahoma" w:cs="Tahoma"/>
          <w:spacing w:val="-3"/>
          <w:sz w:val="24"/>
        </w:rPr>
        <w:t xml:space="preserve"> </w:t>
      </w:r>
      <w:r w:rsidRPr="006B4804">
        <w:rPr>
          <w:rFonts w:ascii="Tahoma" w:hAnsi="Tahoma" w:cs="Tahoma"/>
          <w:sz w:val="24"/>
        </w:rPr>
        <w:t>sessions</w:t>
      </w:r>
    </w:p>
    <w:p w14:paraId="75EE539E"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1:1 session</w:t>
      </w:r>
    </w:p>
    <w:p w14:paraId="530AC71D"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Discussion</w:t>
      </w:r>
    </w:p>
    <w:p w14:paraId="5F8580F8"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Creative</w:t>
      </w:r>
      <w:r w:rsidRPr="006B4804">
        <w:rPr>
          <w:rFonts w:ascii="Tahoma" w:hAnsi="Tahoma" w:cs="Tahoma"/>
          <w:spacing w:val="-1"/>
          <w:sz w:val="24"/>
        </w:rPr>
        <w:t xml:space="preserve"> </w:t>
      </w:r>
      <w:r w:rsidRPr="006B4804">
        <w:rPr>
          <w:rFonts w:ascii="Tahoma" w:hAnsi="Tahoma" w:cs="Tahoma"/>
          <w:sz w:val="24"/>
        </w:rPr>
        <w:t>activities</w:t>
      </w:r>
    </w:p>
    <w:p w14:paraId="1FB19757"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Visiting</w:t>
      </w:r>
      <w:r w:rsidRPr="006B4804">
        <w:rPr>
          <w:rFonts w:ascii="Tahoma" w:hAnsi="Tahoma" w:cs="Tahoma"/>
          <w:spacing w:val="-2"/>
          <w:sz w:val="24"/>
        </w:rPr>
        <w:t xml:space="preserve"> </w:t>
      </w:r>
      <w:r w:rsidRPr="006B4804">
        <w:rPr>
          <w:rFonts w:ascii="Tahoma" w:hAnsi="Tahoma" w:cs="Tahoma"/>
          <w:sz w:val="24"/>
        </w:rPr>
        <w:t>speakers</w:t>
      </w:r>
    </w:p>
    <w:p w14:paraId="7B07B7FF"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Out of school</w:t>
      </w:r>
      <w:r w:rsidRPr="006B4804">
        <w:rPr>
          <w:rFonts w:ascii="Tahoma" w:hAnsi="Tahoma" w:cs="Tahoma"/>
          <w:spacing w:val="-1"/>
          <w:sz w:val="24"/>
        </w:rPr>
        <w:t xml:space="preserve"> </w:t>
      </w:r>
      <w:r w:rsidRPr="006B4804">
        <w:rPr>
          <w:rFonts w:ascii="Tahoma" w:hAnsi="Tahoma" w:cs="Tahoma"/>
          <w:sz w:val="24"/>
        </w:rPr>
        <w:t>visits</w:t>
      </w:r>
    </w:p>
    <w:p w14:paraId="722AB835" w14:textId="77777777" w:rsidR="006B4804" w:rsidRPr="006B4804" w:rsidRDefault="006B4804" w:rsidP="006B4804">
      <w:pPr>
        <w:pStyle w:val="BodyText"/>
        <w:spacing w:before="6"/>
        <w:rPr>
          <w:rFonts w:ascii="Tahoma" w:hAnsi="Tahoma" w:cs="Tahoma"/>
          <w:sz w:val="40"/>
        </w:rPr>
      </w:pPr>
    </w:p>
    <w:p w14:paraId="6BE9ABC8" w14:textId="77777777" w:rsidR="006B4804" w:rsidRPr="0005574F" w:rsidRDefault="006B4804" w:rsidP="009605A2">
      <w:pPr>
        <w:pStyle w:val="Heading1"/>
        <w:numPr>
          <w:ilvl w:val="0"/>
          <w:numId w:val="4"/>
        </w:numPr>
        <w:ind w:left="1134" w:hanging="567"/>
        <w:rPr>
          <w:rFonts w:ascii="Tahoma" w:hAnsi="Tahoma" w:cs="Tahoma"/>
          <w:b w:val="0"/>
          <w:color w:val="00B0F0"/>
          <w:sz w:val="44"/>
          <w:szCs w:val="44"/>
        </w:rPr>
      </w:pPr>
      <w:r w:rsidRPr="0005574F">
        <w:rPr>
          <w:rFonts w:ascii="Tahoma" w:hAnsi="Tahoma" w:cs="Tahoma"/>
          <w:b w:val="0"/>
          <w:color w:val="00B0F0"/>
          <w:sz w:val="44"/>
          <w:szCs w:val="44"/>
        </w:rPr>
        <w:t>P</w:t>
      </w:r>
      <w:r w:rsidR="009605A2">
        <w:rPr>
          <w:rFonts w:ascii="Tahoma" w:hAnsi="Tahoma" w:cs="Tahoma"/>
          <w:b w:val="0"/>
          <w:color w:val="00B0F0"/>
          <w:sz w:val="44"/>
          <w:szCs w:val="44"/>
        </w:rPr>
        <w:t xml:space="preserve">ost </w:t>
      </w:r>
      <w:r w:rsidR="0005574F" w:rsidRPr="0005574F">
        <w:rPr>
          <w:rFonts w:ascii="Tahoma" w:hAnsi="Tahoma" w:cs="Tahoma"/>
          <w:b w:val="0"/>
          <w:color w:val="00B0F0"/>
          <w:sz w:val="44"/>
          <w:szCs w:val="44"/>
        </w:rPr>
        <w:t xml:space="preserve">-16 </w:t>
      </w:r>
      <w:proofErr w:type="spellStart"/>
      <w:r w:rsidR="0005574F" w:rsidRPr="0005574F">
        <w:rPr>
          <w:rFonts w:ascii="Tahoma" w:hAnsi="Tahoma" w:cs="Tahoma"/>
          <w:b w:val="0"/>
          <w:color w:val="00B0F0"/>
          <w:sz w:val="44"/>
          <w:szCs w:val="44"/>
        </w:rPr>
        <w:t>Programme</w:t>
      </w:r>
      <w:proofErr w:type="spellEnd"/>
      <w:r w:rsidR="0005574F" w:rsidRPr="0005574F">
        <w:rPr>
          <w:rFonts w:ascii="Tahoma" w:hAnsi="Tahoma" w:cs="Tahoma"/>
          <w:b w:val="0"/>
          <w:color w:val="00B0F0"/>
          <w:sz w:val="44"/>
          <w:szCs w:val="44"/>
        </w:rPr>
        <w:t xml:space="preserve"> Of Study</w:t>
      </w:r>
    </w:p>
    <w:p w14:paraId="7E701276" w14:textId="77777777" w:rsidR="006B4804" w:rsidRPr="006B4804" w:rsidRDefault="006B4804" w:rsidP="009605A2">
      <w:pPr>
        <w:pStyle w:val="BodyText"/>
        <w:spacing w:before="104"/>
        <w:ind w:left="1134" w:right="1163"/>
        <w:rPr>
          <w:rFonts w:ascii="Tahoma" w:hAnsi="Tahoma" w:cs="Tahoma"/>
        </w:rPr>
      </w:pPr>
      <w:r w:rsidRPr="006B4804">
        <w:rPr>
          <w:rFonts w:ascii="Tahoma" w:hAnsi="Tahoma" w:cs="Tahoma"/>
        </w:rPr>
        <w:t>All Post 16 students are building on the work pupils have completed in Primary and Secondary. Most will be repeating Y11 due to missing in education.</w:t>
      </w:r>
      <w:r w:rsidR="009605A2">
        <w:rPr>
          <w:rFonts w:ascii="Tahoma" w:hAnsi="Tahoma" w:cs="Tahoma"/>
        </w:rPr>
        <w:br/>
      </w:r>
    </w:p>
    <w:p w14:paraId="2C812DFB"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Developing</w:t>
      </w:r>
      <w:r w:rsidRPr="006B4804">
        <w:rPr>
          <w:rFonts w:ascii="Tahoma" w:hAnsi="Tahoma" w:cs="Tahoma"/>
          <w:spacing w:val="-1"/>
          <w:sz w:val="24"/>
        </w:rPr>
        <w:t xml:space="preserve"> </w:t>
      </w:r>
      <w:r w:rsidRPr="006B4804">
        <w:rPr>
          <w:rFonts w:ascii="Tahoma" w:hAnsi="Tahoma" w:cs="Tahoma"/>
          <w:sz w:val="24"/>
        </w:rPr>
        <w:t>self</w:t>
      </w:r>
    </w:p>
    <w:p w14:paraId="72CDCC6C"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Dealing with problems in daily</w:t>
      </w:r>
      <w:r w:rsidRPr="006B4804">
        <w:rPr>
          <w:rFonts w:ascii="Tahoma" w:hAnsi="Tahoma" w:cs="Tahoma"/>
          <w:spacing w:val="-8"/>
          <w:sz w:val="24"/>
        </w:rPr>
        <w:t xml:space="preserve"> </w:t>
      </w:r>
      <w:r w:rsidRPr="006B4804">
        <w:rPr>
          <w:rFonts w:ascii="Tahoma" w:hAnsi="Tahoma" w:cs="Tahoma"/>
          <w:sz w:val="24"/>
        </w:rPr>
        <w:t>life</w:t>
      </w:r>
    </w:p>
    <w:p w14:paraId="5C284E0F"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Environmental</w:t>
      </w:r>
      <w:r w:rsidRPr="006B4804">
        <w:rPr>
          <w:rFonts w:ascii="Tahoma" w:hAnsi="Tahoma" w:cs="Tahoma"/>
          <w:spacing w:val="-1"/>
          <w:sz w:val="24"/>
        </w:rPr>
        <w:t xml:space="preserve"> </w:t>
      </w:r>
      <w:r w:rsidRPr="006B4804">
        <w:rPr>
          <w:rFonts w:ascii="Tahoma" w:hAnsi="Tahoma" w:cs="Tahoma"/>
          <w:sz w:val="24"/>
        </w:rPr>
        <w:t>awareness</w:t>
      </w:r>
    </w:p>
    <w:p w14:paraId="114774FC"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Healthy</w:t>
      </w:r>
      <w:r w:rsidRPr="006B4804">
        <w:rPr>
          <w:rFonts w:ascii="Tahoma" w:hAnsi="Tahoma" w:cs="Tahoma"/>
          <w:spacing w:val="-3"/>
          <w:sz w:val="24"/>
        </w:rPr>
        <w:t xml:space="preserve"> </w:t>
      </w:r>
      <w:r w:rsidRPr="006B4804">
        <w:rPr>
          <w:rFonts w:ascii="Tahoma" w:hAnsi="Tahoma" w:cs="Tahoma"/>
          <w:sz w:val="24"/>
        </w:rPr>
        <w:t>living</w:t>
      </w:r>
    </w:p>
    <w:p w14:paraId="7D5FB1B9" w14:textId="77777777" w:rsidR="006B4804" w:rsidRPr="006B4804" w:rsidRDefault="006B4804" w:rsidP="006B4804">
      <w:pPr>
        <w:pStyle w:val="ListParagraph"/>
        <w:numPr>
          <w:ilvl w:val="0"/>
          <w:numId w:val="1"/>
        </w:numPr>
        <w:tabs>
          <w:tab w:val="left" w:pos="1653"/>
          <w:tab w:val="left" w:pos="1654"/>
        </w:tabs>
        <w:spacing w:before="80" w:line="292" w:lineRule="exact"/>
        <w:ind w:hanging="361"/>
        <w:rPr>
          <w:rFonts w:ascii="Tahoma" w:hAnsi="Tahoma" w:cs="Tahoma"/>
          <w:sz w:val="24"/>
        </w:rPr>
      </w:pPr>
      <w:r w:rsidRPr="006B4804">
        <w:rPr>
          <w:rFonts w:ascii="Tahoma" w:hAnsi="Tahoma" w:cs="Tahoma"/>
          <w:sz w:val="24"/>
        </w:rPr>
        <w:t>Individual rights and</w:t>
      </w:r>
      <w:r w:rsidRPr="006B4804">
        <w:rPr>
          <w:rFonts w:ascii="Tahoma" w:hAnsi="Tahoma" w:cs="Tahoma"/>
          <w:spacing w:val="-3"/>
          <w:sz w:val="24"/>
        </w:rPr>
        <w:t xml:space="preserve"> </w:t>
      </w:r>
      <w:r w:rsidRPr="006B4804">
        <w:rPr>
          <w:rFonts w:ascii="Tahoma" w:hAnsi="Tahoma" w:cs="Tahoma"/>
          <w:sz w:val="24"/>
        </w:rPr>
        <w:t>responsibilities</w:t>
      </w:r>
    </w:p>
    <w:p w14:paraId="5B31FFAA"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Making the most of leisure</w:t>
      </w:r>
      <w:r w:rsidRPr="006B4804">
        <w:rPr>
          <w:rFonts w:ascii="Tahoma" w:hAnsi="Tahoma" w:cs="Tahoma"/>
          <w:spacing w:val="-4"/>
          <w:sz w:val="24"/>
        </w:rPr>
        <w:t xml:space="preserve"> </w:t>
      </w:r>
      <w:r w:rsidRPr="006B4804">
        <w:rPr>
          <w:rFonts w:ascii="Tahoma" w:hAnsi="Tahoma" w:cs="Tahoma"/>
          <w:sz w:val="24"/>
        </w:rPr>
        <w:t>time</w:t>
      </w:r>
    </w:p>
    <w:p w14:paraId="282A0788"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Managing own</w:t>
      </w:r>
      <w:r w:rsidRPr="006B4804">
        <w:rPr>
          <w:rFonts w:ascii="Tahoma" w:hAnsi="Tahoma" w:cs="Tahoma"/>
          <w:spacing w:val="-2"/>
          <w:sz w:val="24"/>
        </w:rPr>
        <w:t xml:space="preserve"> </w:t>
      </w:r>
      <w:r w:rsidRPr="006B4804">
        <w:rPr>
          <w:rFonts w:ascii="Tahoma" w:hAnsi="Tahoma" w:cs="Tahoma"/>
          <w:sz w:val="24"/>
        </w:rPr>
        <w:t>money</w:t>
      </w:r>
    </w:p>
    <w:p w14:paraId="6F6FC006"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Managing social</w:t>
      </w:r>
      <w:r w:rsidRPr="006B4804">
        <w:rPr>
          <w:rFonts w:ascii="Tahoma" w:hAnsi="Tahoma" w:cs="Tahoma"/>
          <w:spacing w:val="-2"/>
          <w:sz w:val="24"/>
        </w:rPr>
        <w:t xml:space="preserve"> </w:t>
      </w:r>
      <w:r w:rsidRPr="006B4804">
        <w:rPr>
          <w:rFonts w:ascii="Tahoma" w:hAnsi="Tahoma" w:cs="Tahoma"/>
          <w:sz w:val="24"/>
        </w:rPr>
        <w:t>relationships</w:t>
      </w:r>
    </w:p>
    <w:p w14:paraId="2D269B4B"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Parenting</w:t>
      </w:r>
      <w:r w:rsidRPr="006B4804">
        <w:rPr>
          <w:rFonts w:ascii="Tahoma" w:hAnsi="Tahoma" w:cs="Tahoma"/>
          <w:spacing w:val="-3"/>
          <w:sz w:val="24"/>
        </w:rPr>
        <w:t xml:space="preserve"> </w:t>
      </w:r>
      <w:r w:rsidRPr="006B4804">
        <w:rPr>
          <w:rFonts w:ascii="Tahoma" w:hAnsi="Tahoma" w:cs="Tahoma"/>
          <w:sz w:val="24"/>
        </w:rPr>
        <w:t>awareness</w:t>
      </w:r>
    </w:p>
    <w:p w14:paraId="3D20627D"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Preparation for</w:t>
      </w:r>
      <w:r w:rsidRPr="006B4804">
        <w:rPr>
          <w:rFonts w:ascii="Tahoma" w:hAnsi="Tahoma" w:cs="Tahoma"/>
          <w:spacing w:val="-3"/>
          <w:sz w:val="24"/>
        </w:rPr>
        <w:t xml:space="preserve"> </w:t>
      </w:r>
      <w:r w:rsidRPr="006B4804">
        <w:rPr>
          <w:rFonts w:ascii="Tahoma" w:hAnsi="Tahoma" w:cs="Tahoma"/>
          <w:sz w:val="24"/>
        </w:rPr>
        <w:t>work</w:t>
      </w:r>
    </w:p>
    <w:p w14:paraId="1E6F31E0"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Working as part of a</w:t>
      </w:r>
      <w:r w:rsidRPr="006B4804">
        <w:rPr>
          <w:rFonts w:ascii="Tahoma" w:hAnsi="Tahoma" w:cs="Tahoma"/>
          <w:spacing w:val="-2"/>
          <w:sz w:val="24"/>
        </w:rPr>
        <w:t xml:space="preserve"> </w:t>
      </w:r>
      <w:r w:rsidRPr="006B4804">
        <w:rPr>
          <w:rFonts w:ascii="Tahoma" w:hAnsi="Tahoma" w:cs="Tahoma"/>
          <w:sz w:val="24"/>
        </w:rPr>
        <w:t>group</w:t>
      </w:r>
    </w:p>
    <w:p w14:paraId="2AD91766"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Working towards</w:t>
      </w:r>
      <w:r w:rsidRPr="006B4804">
        <w:rPr>
          <w:rFonts w:ascii="Tahoma" w:hAnsi="Tahoma" w:cs="Tahoma"/>
          <w:spacing w:val="-2"/>
          <w:sz w:val="24"/>
        </w:rPr>
        <w:t xml:space="preserve"> </w:t>
      </w:r>
      <w:r w:rsidRPr="006B4804">
        <w:rPr>
          <w:rFonts w:ascii="Tahoma" w:hAnsi="Tahoma" w:cs="Tahoma"/>
          <w:sz w:val="24"/>
        </w:rPr>
        <w:t>goals</w:t>
      </w:r>
    </w:p>
    <w:p w14:paraId="6563604C" w14:textId="77777777" w:rsidR="006B4804" w:rsidRPr="006B4804" w:rsidRDefault="006B4804" w:rsidP="006B4804">
      <w:pPr>
        <w:pStyle w:val="ListParagraph"/>
        <w:numPr>
          <w:ilvl w:val="0"/>
          <w:numId w:val="1"/>
        </w:numPr>
        <w:tabs>
          <w:tab w:val="left" w:pos="1653"/>
          <w:tab w:val="left" w:pos="1654"/>
        </w:tabs>
        <w:spacing w:line="292" w:lineRule="exact"/>
        <w:ind w:hanging="361"/>
        <w:rPr>
          <w:rFonts w:ascii="Tahoma" w:hAnsi="Tahoma" w:cs="Tahoma"/>
          <w:sz w:val="24"/>
        </w:rPr>
      </w:pPr>
      <w:r w:rsidRPr="006B4804">
        <w:rPr>
          <w:rFonts w:ascii="Tahoma" w:hAnsi="Tahoma" w:cs="Tahoma"/>
          <w:sz w:val="24"/>
        </w:rPr>
        <w:t>Community</w:t>
      </w:r>
      <w:r w:rsidRPr="006B4804">
        <w:rPr>
          <w:rFonts w:ascii="Tahoma" w:hAnsi="Tahoma" w:cs="Tahoma"/>
          <w:spacing w:val="-3"/>
          <w:sz w:val="24"/>
        </w:rPr>
        <w:t xml:space="preserve"> </w:t>
      </w:r>
      <w:r w:rsidRPr="006B4804">
        <w:rPr>
          <w:rFonts w:ascii="Tahoma" w:hAnsi="Tahoma" w:cs="Tahoma"/>
          <w:sz w:val="24"/>
        </w:rPr>
        <w:t>action</w:t>
      </w:r>
    </w:p>
    <w:p w14:paraId="30721EF3"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Using technology in the home and</w:t>
      </w:r>
      <w:r w:rsidRPr="006B4804">
        <w:rPr>
          <w:rFonts w:ascii="Tahoma" w:hAnsi="Tahoma" w:cs="Tahoma"/>
          <w:spacing w:val="-8"/>
          <w:sz w:val="24"/>
        </w:rPr>
        <w:t xml:space="preserve"> </w:t>
      </w:r>
      <w:r w:rsidRPr="006B4804">
        <w:rPr>
          <w:rFonts w:ascii="Tahoma" w:hAnsi="Tahoma" w:cs="Tahoma"/>
          <w:sz w:val="24"/>
        </w:rPr>
        <w:t>community</w:t>
      </w:r>
    </w:p>
    <w:p w14:paraId="251A13DD" w14:textId="77777777" w:rsidR="006B4804" w:rsidRPr="006B4804" w:rsidRDefault="006B4804" w:rsidP="006B4804">
      <w:pPr>
        <w:pStyle w:val="ListParagraph"/>
        <w:numPr>
          <w:ilvl w:val="0"/>
          <w:numId w:val="1"/>
        </w:numPr>
        <w:tabs>
          <w:tab w:val="left" w:pos="1653"/>
          <w:tab w:val="left" w:pos="1654"/>
        </w:tabs>
        <w:ind w:hanging="361"/>
        <w:rPr>
          <w:rFonts w:ascii="Tahoma" w:hAnsi="Tahoma" w:cs="Tahoma"/>
          <w:sz w:val="24"/>
        </w:rPr>
      </w:pPr>
      <w:r w:rsidRPr="006B4804">
        <w:rPr>
          <w:rFonts w:ascii="Tahoma" w:hAnsi="Tahoma" w:cs="Tahoma"/>
          <w:sz w:val="24"/>
        </w:rPr>
        <w:t>Personal safety in the home and</w:t>
      </w:r>
      <w:r w:rsidRPr="006B4804">
        <w:rPr>
          <w:rFonts w:ascii="Tahoma" w:hAnsi="Tahoma" w:cs="Tahoma"/>
          <w:spacing w:val="-5"/>
          <w:sz w:val="24"/>
        </w:rPr>
        <w:t xml:space="preserve"> </w:t>
      </w:r>
      <w:r w:rsidRPr="006B4804">
        <w:rPr>
          <w:rFonts w:ascii="Tahoma" w:hAnsi="Tahoma" w:cs="Tahoma"/>
          <w:sz w:val="24"/>
        </w:rPr>
        <w:t>community</w:t>
      </w:r>
    </w:p>
    <w:p w14:paraId="7478D8FA" w14:textId="77777777" w:rsidR="006B4804" w:rsidRPr="006B4804" w:rsidRDefault="006B4804" w:rsidP="006B4804">
      <w:pPr>
        <w:pStyle w:val="BodyText"/>
        <w:spacing w:before="9"/>
        <w:rPr>
          <w:rFonts w:ascii="Tahoma" w:hAnsi="Tahoma" w:cs="Tahoma"/>
          <w:sz w:val="23"/>
        </w:rPr>
      </w:pPr>
    </w:p>
    <w:p w14:paraId="5B28EAE6" w14:textId="77777777" w:rsidR="006B4804" w:rsidRDefault="006B4804" w:rsidP="009605A2">
      <w:pPr>
        <w:pStyle w:val="BodyText"/>
        <w:spacing w:before="1"/>
        <w:ind w:left="1134" w:right="309"/>
        <w:rPr>
          <w:rFonts w:ascii="Tahoma" w:hAnsi="Tahoma" w:cs="Tahoma"/>
        </w:rPr>
      </w:pPr>
      <w:r w:rsidRPr="006B4804">
        <w:rPr>
          <w:rFonts w:ascii="Tahoma" w:hAnsi="Tahoma" w:cs="Tahoma"/>
        </w:rPr>
        <w:t>Those delivering the lesson will choose the method most appropriate for their class to meet the objectives of the lesson and most importantly the needs of the pupils.</w:t>
      </w:r>
    </w:p>
    <w:p w14:paraId="4BC871F7" w14:textId="77777777" w:rsidR="009605A2" w:rsidRDefault="009605A2" w:rsidP="009605A2">
      <w:pPr>
        <w:pStyle w:val="BodyText"/>
        <w:spacing w:before="1"/>
        <w:ind w:left="1134" w:right="309"/>
        <w:rPr>
          <w:rFonts w:ascii="Tahoma" w:hAnsi="Tahoma" w:cs="Tahoma"/>
        </w:rPr>
      </w:pPr>
    </w:p>
    <w:p w14:paraId="63C8E699" w14:textId="77777777" w:rsidR="009605A2" w:rsidRDefault="009605A2" w:rsidP="009605A2">
      <w:pPr>
        <w:pStyle w:val="BodyText"/>
        <w:spacing w:before="1"/>
        <w:ind w:left="1134" w:right="309"/>
        <w:rPr>
          <w:rFonts w:ascii="Tahoma" w:hAnsi="Tahoma" w:cs="Tahoma"/>
        </w:rPr>
      </w:pPr>
    </w:p>
    <w:p w14:paraId="2D435B91" w14:textId="77777777" w:rsidR="009605A2" w:rsidRDefault="009605A2" w:rsidP="009605A2">
      <w:pPr>
        <w:pStyle w:val="BodyText"/>
        <w:spacing w:before="1"/>
        <w:ind w:left="1134" w:right="309"/>
        <w:rPr>
          <w:rFonts w:ascii="Tahoma" w:hAnsi="Tahoma" w:cs="Tahoma"/>
        </w:rPr>
      </w:pPr>
    </w:p>
    <w:p w14:paraId="0C1C974E" w14:textId="77777777" w:rsidR="009605A2" w:rsidRDefault="009605A2" w:rsidP="009605A2">
      <w:pPr>
        <w:pStyle w:val="BodyText"/>
        <w:spacing w:before="1"/>
        <w:ind w:left="1134" w:right="309"/>
        <w:rPr>
          <w:rFonts w:ascii="Tahoma" w:hAnsi="Tahoma" w:cs="Tahoma"/>
        </w:rPr>
      </w:pPr>
    </w:p>
    <w:p w14:paraId="3FE545B5" w14:textId="77777777" w:rsidR="009605A2" w:rsidRDefault="009605A2" w:rsidP="009605A2">
      <w:pPr>
        <w:pStyle w:val="BodyText"/>
        <w:spacing w:before="1"/>
        <w:ind w:left="1134" w:right="309"/>
        <w:rPr>
          <w:rFonts w:ascii="Tahoma" w:hAnsi="Tahoma" w:cs="Tahoma"/>
        </w:rPr>
      </w:pPr>
    </w:p>
    <w:p w14:paraId="59AFF756" w14:textId="77777777" w:rsidR="009605A2" w:rsidRDefault="009605A2" w:rsidP="009605A2">
      <w:pPr>
        <w:pStyle w:val="BodyText"/>
        <w:spacing w:before="1"/>
        <w:ind w:left="1134" w:right="309"/>
        <w:rPr>
          <w:rFonts w:ascii="Tahoma" w:hAnsi="Tahoma" w:cs="Tahoma"/>
        </w:rPr>
      </w:pPr>
    </w:p>
    <w:p w14:paraId="4EB07C20" w14:textId="77777777" w:rsidR="009605A2" w:rsidRPr="006B4804" w:rsidRDefault="009605A2" w:rsidP="009605A2">
      <w:pPr>
        <w:pStyle w:val="BodyText"/>
        <w:spacing w:before="1"/>
        <w:ind w:left="1134" w:right="309"/>
        <w:rPr>
          <w:rFonts w:ascii="Tahoma" w:hAnsi="Tahoma" w:cs="Tahoma"/>
        </w:rPr>
      </w:pPr>
    </w:p>
    <w:p w14:paraId="6396C851" w14:textId="77777777" w:rsidR="006B4804" w:rsidRPr="006B4804" w:rsidRDefault="006B4804" w:rsidP="006B4804">
      <w:pPr>
        <w:pStyle w:val="BodyText"/>
        <w:rPr>
          <w:rFonts w:ascii="Tahoma" w:hAnsi="Tahoma" w:cs="Tahoma"/>
        </w:rPr>
      </w:pPr>
    </w:p>
    <w:p w14:paraId="2A8FAC76" w14:textId="77777777" w:rsidR="006B4804" w:rsidRPr="009605A2" w:rsidRDefault="006B4804" w:rsidP="009605A2">
      <w:pPr>
        <w:pStyle w:val="Heading1"/>
        <w:numPr>
          <w:ilvl w:val="0"/>
          <w:numId w:val="4"/>
        </w:numPr>
        <w:tabs>
          <w:tab w:val="left" w:pos="1134"/>
        </w:tabs>
        <w:ind w:left="1276" w:hanging="709"/>
        <w:rPr>
          <w:rFonts w:ascii="Tahoma" w:hAnsi="Tahoma" w:cs="Tahoma"/>
          <w:b w:val="0"/>
          <w:color w:val="00B0F0"/>
          <w:sz w:val="44"/>
          <w:szCs w:val="44"/>
        </w:rPr>
      </w:pPr>
      <w:r w:rsidRPr="009605A2">
        <w:rPr>
          <w:rFonts w:ascii="Tahoma" w:hAnsi="Tahoma" w:cs="Tahoma"/>
          <w:b w:val="0"/>
          <w:color w:val="00B0F0"/>
          <w:sz w:val="44"/>
          <w:szCs w:val="44"/>
        </w:rPr>
        <w:t>Resources</w:t>
      </w:r>
    </w:p>
    <w:p w14:paraId="64D7E6F5" w14:textId="77777777" w:rsidR="006B4804" w:rsidRPr="006B4804" w:rsidRDefault="006B4804" w:rsidP="006B4804">
      <w:pPr>
        <w:pStyle w:val="BodyText"/>
        <w:rPr>
          <w:rFonts w:ascii="Tahoma" w:hAnsi="Tahoma" w:cs="Tahoma"/>
          <w:b/>
        </w:rPr>
      </w:pPr>
    </w:p>
    <w:p w14:paraId="49C438C5" w14:textId="77777777" w:rsidR="006B4804" w:rsidRDefault="006B4804" w:rsidP="006B4804">
      <w:pPr>
        <w:pStyle w:val="BodyText"/>
        <w:ind w:left="932" w:right="590"/>
        <w:rPr>
          <w:rFonts w:ascii="Tahoma" w:hAnsi="Tahoma" w:cs="Tahoma"/>
        </w:rPr>
      </w:pPr>
      <w:r w:rsidRPr="006B4804">
        <w:rPr>
          <w:rFonts w:ascii="Tahoma" w:hAnsi="Tahoma" w:cs="Tahoma"/>
        </w:rPr>
        <w:t xml:space="preserve">Staff follow a spiral curriculum </w:t>
      </w:r>
      <w:proofErr w:type="spellStart"/>
      <w:r w:rsidRPr="006B4804">
        <w:rPr>
          <w:rFonts w:ascii="Tahoma" w:hAnsi="Tahoma" w:cs="Tahoma"/>
        </w:rPr>
        <w:t>programme</w:t>
      </w:r>
      <w:proofErr w:type="spellEnd"/>
      <w:r w:rsidRPr="006B4804">
        <w:rPr>
          <w:rFonts w:ascii="Tahoma" w:hAnsi="Tahoma" w:cs="Tahoma"/>
        </w:rPr>
        <w:t xml:space="preserve"> based on guidance provided by the PSHE Association </w:t>
      </w:r>
      <w:proofErr w:type="spellStart"/>
      <w:r w:rsidRPr="006B4804">
        <w:rPr>
          <w:rFonts w:ascii="Tahoma" w:hAnsi="Tahoma" w:cs="Tahoma"/>
        </w:rPr>
        <w:t>Programme</w:t>
      </w:r>
      <w:proofErr w:type="spellEnd"/>
      <w:r w:rsidRPr="006B4804">
        <w:rPr>
          <w:rFonts w:ascii="Tahoma" w:hAnsi="Tahoma" w:cs="Tahoma"/>
        </w:rPr>
        <w:t xml:space="preserve"> of Study. Resources are planned to support each Medium Term Plan. Resources are kept in the X Drive PSHE area of the school resource section.</w:t>
      </w:r>
    </w:p>
    <w:p w14:paraId="07C2A966" w14:textId="77777777" w:rsidR="009B677A" w:rsidRPr="006B4804" w:rsidRDefault="009B677A" w:rsidP="006B4804">
      <w:pPr>
        <w:pStyle w:val="BodyText"/>
        <w:ind w:left="932" w:right="590"/>
        <w:rPr>
          <w:rFonts w:ascii="Tahoma" w:hAnsi="Tahoma" w:cs="Tahoma"/>
        </w:rPr>
      </w:pPr>
    </w:p>
    <w:p w14:paraId="51E95AA3" w14:textId="77777777" w:rsidR="006B4804" w:rsidRPr="009B677A" w:rsidRDefault="006B4804" w:rsidP="009B677A">
      <w:pPr>
        <w:pStyle w:val="BodyText"/>
        <w:numPr>
          <w:ilvl w:val="0"/>
          <w:numId w:val="4"/>
        </w:numPr>
        <w:ind w:left="1134" w:hanging="567"/>
        <w:rPr>
          <w:rFonts w:ascii="Tahoma" w:hAnsi="Tahoma" w:cs="Tahoma"/>
          <w:color w:val="00B0F0"/>
          <w:sz w:val="44"/>
          <w:szCs w:val="44"/>
        </w:rPr>
      </w:pPr>
      <w:r w:rsidRPr="009B677A">
        <w:rPr>
          <w:rFonts w:ascii="Tahoma" w:hAnsi="Tahoma" w:cs="Tahoma"/>
          <w:color w:val="00B0F0"/>
          <w:sz w:val="44"/>
          <w:szCs w:val="44"/>
        </w:rPr>
        <w:t>Equal Opportunities</w:t>
      </w:r>
    </w:p>
    <w:p w14:paraId="0046FBFB" w14:textId="77777777" w:rsidR="006B4804" w:rsidRPr="006B4804" w:rsidRDefault="006B4804" w:rsidP="006B4804">
      <w:pPr>
        <w:pStyle w:val="BodyText"/>
        <w:rPr>
          <w:rFonts w:ascii="Tahoma" w:hAnsi="Tahoma" w:cs="Tahoma"/>
        </w:rPr>
      </w:pPr>
    </w:p>
    <w:p w14:paraId="3E3D7AB7" w14:textId="77777777" w:rsidR="006B4804" w:rsidRPr="006B4804" w:rsidRDefault="006B4804" w:rsidP="006B4804">
      <w:pPr>
        <w:pStyle w:val="BodyText"/>
        <w:spacing w:before="1"/>
        <w:ind w:left="932" w:right="136"/>
        <w:rPr>
          <w:rFonts w:ascii="Tahoma" w:hAnsi="Tahoma" w:cs="Tahoma"/>
        </w:rPr>
      </w:pPr>
      <w:r w:rsidRPr="006B4804">
        <w:rPr>
          <w:rFonts w:ascii="Tahoma" w:hAnsi="Tahoma" w:cs="Tahoma"/>
        </w:rPr>
        <w:t>All students have equal access to the curriculum and developmentally appropriate materials and resources. Delivery will be differentiated appropriately according to need. Resources are sensitive to the needs and backgrounds of the student and are monitored regularly to ensure their appropriateness.</w:t>
      </w:r>
    </w:p>
    <w:p w14:paraId="5799909A" w14:textId="77777777" w:rsidR="006B4804" w:rsidRPr="006B4804" w:rsidRDefault="006B4804" w:rsidP="006B4804">
      <w:pPr>
        <w:pStyle w:val="BodyText"/>
        <w:spacing w:before="11"/>
        <w:rPr>
          <w:rFonts w:ascii="Tahoma" w:hAnsi="Tahoma" w:cs="Tahoma"/>
          <w:sz w:val="23"/>
        </w:rPr>
      </w:pPr>
    </w:p>
    <w:p w14:paraId="394D4F2B" w14:textId="77777777" w:rsidR="006B4804" w:rsidRPr="009605A2" w:rsidRDefault="006B4804" w:rsidP="009605A2">
      <w:pPr>
        <w:pStyle w:val="Heading1"/>
        <w:numPr>
          <w:ilvl w:val="0"/>
          <w:numId w:val="4"/>
        </w:numPr>
        <w:ind w:left="1276" w:hanging="709"/>
        <w:rPr>
          <w:rFonts w:ascii="Tahoma" w:hAnsi="Tahoma" w:cs="Tahoma"/>
          <w:b w:val="0"/>
          <w:color w:val="00B0F0"/>
          <w:sz w:val="44"/>
          <w:szCs w:val="44"/>
        </w:rPr>
      </w:pPr>
      <w:r w:rsidRPr="009605A2">
        <w:rPr>
          <w:rFonts w:ascii="Tahoma" w:hAnsi="Tahoma" w:cs="Tahoma"/>
          <w:b w:val="0"/>
          <w:color w:val="00B0F0"/>
          <w:sz w:val="44"/>
          <w:szCs w:val="44"/>
        </w:rPr>
        <w:t xml:space="preserve">Parental </w:t>
      </w:r>
      <w:r w:rsidR="009605A2" w:rsidRPr="009605A2">
        <w:rPr>
          <w:rFonts w:ascii="Tahoma" w:hAnsi="Tahoma" w:cs="Tahoma"/>
          <w:b w:val="0"/>
          <w:color w:val="00B0F0"/>
          <w:sz w:val="44"/>
          <w:szCs w:val="44"/>
        </w:rPr>
        <w:t xml:space="preserve">And </w:t>
      </w:r>
      <w:r w:rsidRPr="009605A2">
        <w:rPr>
          <w:rFonts w:ascii="Tahoma" w:hAnsi="Tahoma" w:cs="Tahoma"/>
          <w:b w:val="0"/>
          <w:color w:val="00B0F0"/>
          <w:sz w:val="44"/>
          <w:szCs w:val="44"/>
        </w:rPr>
        <w:t>Community Involvement</w:t>
      </w:r>
    </w:p>
    <w:p w14:paraId="65E2FBB0" w14:textId="77777777" w:rsidR="006B4804" w:rsidRPr="006B4804" w:rsidRDefault="006B4804" w:rsidP="006B4804">
      <w:pPr>
        <w:pStyle w:val="BodyText"/>
        <w:rPr>
          <w:rFonts w:ascii="Tahoma" w:hAnsi="Tahoma" w:cs="Tahoma"/>
          <w:b/>
        </w:rPr>
      </w:pPr>
    </w:p>
    <w:p w14:paraId="4FDE6B53" w14:textId="77777777" w:rsidR="006B4804" w:rsidRPr="006B4804" w:rsidRDefault="006B4804" w:rsidP="006B4804">
      <w:pPr>
        <w:pStyle w:val="BodyText"/>
        <w:spacing w:before="1"/>
        <w:ind w:left="932" w:right="108"/>
        <w:rPr>
          <w:rFonts w:ascii="Tahoma" w:hAnsi="Tahoma" w:cs="Tahoma"/>
        </w:rPr>
      </w:pPr>
      <w:r w:rsidRPr="006B4804">
        <w:rPr>
          <w:rFonts w:ascii="Tahoma" w:hAnsi="Tahoma" w:cs="Tahoma"/>
        </w:rPr>
        <w:t xml:space="preserve">Working with parents is a vital part of the school approach to PSHE. Parents are invited to join in events in school, such as </w:t>
      </w:r>
      <w:proofErr w:type="gramStart"/>
      <w:r w:rsidRPr="006B4804">
        <w:rPr>
          <w:rFonts w:ascii="Tahoma" w:hAnsi="Tahoma" w:cs="Tahoma"/>
        </w:rPr>
        <w:t>drop in</w:t>
      </w:r>
      <w:proofErr w:type="gramEnd"/>
      <w:r w:rsidRPr="006B4804">
        <w:rPr>
          <w:rFonts w:ascii="Tahoma" w:hAnsi="Tahoma" w:cs="Tahoma"/>
        </w:rPr>
        <w:t xml:space="preserve"> sessions </w:t>
      </w:r>
      <w:proofErr w:type="spellStart"/>
      <w:r w:rsidRPr="006B4804">
        <w:rPr>
          <w:rFonts w:ascii="Tahoma" w:hAnsi="Tahoma" w:cs="Tahoma"/>
        </w:rPr>
        <w:t>organised</w:t>
      </w:r>
      <w:proofErr w:type="spellEnd"/>
      <w:r w:rsidRPr="006B4804">
        <w:rPr>
          <w:rFonts w:ascii="Tahoma" w:hAnsi="Tahoma" w:cs="Tahoma"/>
        </w:rPr>
        <w:t xml:space="preserve"> by parents group. They are kept informed of what is being taught in PSHE through curriculum information on the website and are consulted over some of the more sensitive areas of the curriculum.</w:t>
      </w:r>
    </w:p>
    <w:p w14:paraId="22C82792" w14:textId="77777777" w:rsidR="006B4804" w:rsidRPr="006B4804" w:rsidRDefault="006B4804" w:rsidP="006B4804">
      <w:pPr>
        <w:pStyle w:val="BodyText"/>
        <w:spacing w:before="11"/>
        <w:rPr>
          <w:rFonts w:ascii="Tahoma" w:hAnsi="Tahoma" w:cs="Tahoma"/>
          <w:sz w:val="23"/>
        </w:rPr>
      </w:pPr>
    </w:p>
    <w:p w14:paraId="73A2CC66" w14:textId="77777777" w:rsidR="006B4804" w:rsidRPr="006B4804" w:rsidRDefault="006B4804" w:rsidP="006B4804">
      <w:pPr>
        <w:pStyle w:val="BodyText"/>
        <w:ind w:left="932" w:right="163"/>
        <w:rPr>
          <w:rFonts w:ascii="Tahoma" w:hAnsi="Tahoma" w:cs="Tahoma"/>
        </w:rPr>
      </w:pPr>
      <w:r w:rsidRPr="006B4804">
        <w:rPr>
          <w:rFonts w:ascii="Tahoma" w:hAnsi="Tahoma" w:cs="Tahoma"/>
        </w:rPr>
        <w:t xml:space="preserve">There are links with local businesses and </w:t>
      </w:r>
      <w:proofErr w:type="spellStart"/>
      <w:r w:rsidRPr="006B4804">
        <w:rPr>
          <w:rFonts w:ascii="Tahoma" w:hAnsi="Tahoma" w:cs="Tahoma"/>
        </w:rPr>
        <w:t>councillors</w:t>
      </w:r>
      <w:proofErr w:type="spellEnd"/>
      <w:r w:rsidRPr="006B4804">
        <w:rPr>
          <w:rFonts w:ascii="Tahoma" w:hAnsi="Tahoma" w:cs="Tahoma"/>
        </w:rPr>
        <w:t xml:space="preserve"> as part of the work in Citizenship. Links have been made with local churches and community groups.</w:t>
      </w:r>
    </w:p>
    <w:p w14:paraId="47886661" w14:textId="77777777" w:rsidR="006B4804" w:rsidRPr="006B4804" w:rsidRDefault="006B4804" w:rsidP="006B4804">
      <w:pPr>
        <w:pStyle w:val="BodyText"/>
        <w:rPr>
          <w:rFonts w:ascii="Tahoma" w:hAnsi="Tahoma" w:cs="Tahoma"/>
        </w:rPr>
      </w:pPr>
    </w:p>
    <w:p w14:paraId="56CC84DB" w14:textId="77777777" w:rsidR="006B4804" w:rsidRPr="006B4804" w:rsidRDefault="006B4804" w:rsidP="006B4804">
      <w:pPr>
        <w:pStyle w:val="BodyText"/>
        <w:ind w:left="932" w:right="108"/>
        <w:rPr>
          <w:rFonts w:ascii="Tahoma" w:hAnsi="Tahoma" w:cs="Tahoma"/>
        </w:rPr>
      </w:pPr>
      <w:r w:rsidRPr="006B4804">
        <w:rPr>
          <w:rFonts w:ascii="Tahoma" w:hAnsi="Tahoma" w:cs="Tahoma"/>
        </w:rPr>
        <w:t>Outside agencies such as School Health Advisors, the Police liaison officer and dental health advisors may be invited to support the delivery of some aspects of the curriculum.</w:t>
      </w:r>
    </w:p>
    <w:p w14:paraId="7F11BBCB" w14:textId="77777777" w:rsidR="006B4804" w:rsidRPr="006B4804" w:rsidRDefault="006B4804" w:rsidP="006B4804">
      <w:pPr>
        <w:pStyle w:val="BodyText"/>
        <w:ind w:left="932"/>
        <w:rPr>
          <w:rFonts w:ascii="Tahoma" w:hAnsi="Tahoma" w:cs="Tahoma"/>
        </w:rPr>
      </w:pPr>
      <w:r w:rsidRPr="006B4804">
        <w:rPr>
          <w:rFonts w:ascii="Tahoma" w:hAnsi="Tahoma" w:cs="Tahoma"/>
        </w:rPr>
        <w:t>Assessment, Recording and Reporting</w:t>
      </w:r>
    </w:p>
    <w:p w14:paraId="665E4CB6" w14:textId="77777777" w:rsidR="006B4804" w:rsidRPr="006B4804" w:rsidRDefault="006B4804" w:rsidP="006B4804">
      <w:pPr>
        <w:pStyle w:val="BodyText"/>
        <w:spacing w:before="1"/>
        <w:rPr>
          <w:rFonts w:ascii="Tahoma" w:hAnsi="Tahoma" w:cs="Tahoma"/>
        </w:rPr>
      </w:pPr>
    </w:p>
    <w:p w14:paraId="4AB1C698" w14:textId="77777777" w:rsidR="006B4804" w:rsidRPr="006B4804" w:rsidRDefault="006B4804" w:rsidP="006B4804">
      <w:pPr>
        <w:pStyle w:val="BodyText"/>
        <w:ind w:left="932" w:right="335"/>
        <w:rPr>
          <w:rFonts w:ascii="Tahoma" w:hAnsi="Tahoma" w:cs="Tahoma"/>
        </w:rPr>
      </w:pPr>
      <w:r w:rsidRPr="006B4804">
        <w:rPr>
          <w:rFonts w:ascii="Tahoma" w:hAnsi="Tahoma" w:cs="Tahoma"/>
        </w:rPr>
        <w:t>Pupils’ understanding, knowledge and skills are assessed through observation, discussion, questioning and participation in groups.</w:t>
      </w:r>
    </w:p>
    <w:p w14:paraId="211CA550" w14:textId="77777777" w:rsidR="006B4804" w:rsidRPr="006B4804" w:rsidRDefault="006B4804" w:rsidP="006B4804">
      <w:pPr>
        <w:pStyle w:val="BodyText"/>
        <w:rPr>
          <w:rFonts w:ascii="Tahoma" w:hAnsi="Tahoma" w:cs="Tahoma"/>
        </w:rPr>
      </w:pPr>
    </w:p>
    <w:p w14:paraId="62FEBDB6" w14:textId="77777777" w:rsidR="006B4804" w:rsidRPr="006B4804" w:rsidRDefault="006B4804" w:rsidP="006B4804">
      <w:pPr>
        <w:pStyle w:val="BodyText"/>
        <w:ind w:left="932" w:right="776"/>
        <w:rPr>
          <w:rFonts w:ascii="Tahoma" w:hAnsi="Tahoma" w:cs="Tahoma"/>
        </w:rPr>
      </w:pPr>
      <w:r w:rsidRPr="006B4804">
        <w:rPr>
          <w:rFonts w:ascii="Tahoma" w:hAnsi="Tahoma" w:cs="Tahoma"/>
        </w:rPr>
        <w:t>Parents are informed of pupil progress through annual reviews, the EHCP and Medical review process.</w:t>
      </w:r>
    </w:p>
    <w:p w14:paraId="61C0CC2D" w14:textId="77777777" w:rsidR="006B4804" w:rsidRPr="006B4804" w:rsidRDefault="006B4804" w:rsidP="006B4804">
      <w:pPr>
        <w:pStyle w:val="BodyText"/>
        <w:spacing w:before="9"/>
        <w:rPr>
          <w:rFonts w:ascii="Tahoma" w:hAnsi="Tahoma" w:cs="Tahoma"/>
          <w:sz w:val="23"/>
        </w:rPr>
      </w:pPr>
    </w:p>
    <w:p w14:paraId="3C65CB1E" w14:textId="77777777" w:rsidR="006B4804" w:rsidRPr="009605A2" w:rsidRDefault="006B4804" w:rsidP="009605A2">
      <w:pPr>
        <w:pStyle w:val="Heading1"/>
        <w:numPr>
          <w:ilvl w:val="0"/>
          <w:numId w:val="4"/>
        </w:numPr>
        <w:ind w:left="1276" w:hanging="709"/>
        <w:rPr>
          <w:rFonts w:ascii="Tahoma" w:hAnsi="Tahoma" w:cs="Tahoma"/>
          <w:b w:val="0"/>
          <w:sz w:val="44"/>
          <w:szCs w:val="44"/>
        </w:rPr>
      </w:pPr>
      <w:r w:rsidRPr="009605A2">
        <w:rPr>
          <w:rFonts w:ascii="Tahoma" w:hAnsi="Tahoma" w:cs="Tahoma"/>
          <w:b w:val="0"/>
          <w:color w:val="00B0F0"/>
          <w:sz w:val="44"/>
          <w:szCs w:val="44"/>
        </w:rPr>
        <w:t>Continued Professional Development.</w:t>
      </w:r>
    </w:p>
    <w:p w14:paraId="282DFF8A" w14:textId="77777777" w:rsidR="006B4804" w:rsidRPr="006B4804" w:rsidRDefault="006B4804" w:rsidP="006B4804">
      <w:pPr>
        <w:pStyle w:val="BodyText"/>
        <w:rPr>
          <w:rFonts w:ascii="Tahoma" w:hAnsi="Tahoma" w:cs="Tahoma"/>
          <w:b/>
        </w:rPr>
      </w:pPr>
    </w:p>
    <w:p w14:paraId="07B1091C" w14:textId="77777777" w:rsidR="009605A2" w:rsidRDefault="009605A2" w:rsidP="009605A2">
      <w:pPr>
        <w:pStyle w:val="BodyText"/>
        <w:ind w:left="932"/>
      </w:pPr>
      <w:r>
        <w:t>All staff are encouraged to attend local and national courses as appropriate.</w:t>
      </w:r>
    </w:p>
    <w:p w14:paraId="2DB71E96" w14:textId="77777777" w:rsidR="006B4804" w:rsidRPr="006B4804" w:rsidRDefault="006B4804">
      <w:pPr>
        <w:jc w:val="center"/>
        <w:rPr>
          <w:rFonts w:ascii="Tahoma" w:hAnsi="Tahoma" w:cs="Tahoma"/>
          <w:sz w:val="44"/>
          <w:szCs w:val="44"/>
        </w:rPr>
      </w:pPr>
    </w:p>
    <w:sectPr w:rsidR="006B4804" w:rsidRPr="006B4804" w:rsidSect="00F451E2">
      <w:pgSz w:w="11906" w:h="16838"/>
      <w:pgMar w:top="720" w:right="720" w:bottom="720" w:left="720" w:header="708" w:footer="708"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116"/>
    <w:multiLevelType w:val="hybridMultilevel"/>
    <w:tmpl w:val="4C783102"/>
    <w:lvl w:ilvl="0" w:tplc="79E25ADA">
      <w:start w:val="1"/>
      <w:numFmt w:val="bullet"/>
      <w:lvlText w:val=""/>
      <w:lvlJc w:val="left"/>
      <w:pPr>
        <w:ind w:left="1653" w:hanging="360"/>
      </w:pPr>
      <w:rPr>
        <w:rFonts w:ascii="Wingdings" w:hAnsi="Wingdings" w:hint="default"/>
        <w:color w:val="00B0F0"/>
        <w:w w:val="100"/>
        <w:sz w:val="24"/>
        <w:szCs w:val="24"/>
        <w:lang w:val="en-US" w:eastAsia="en-US" w:bidi="ar-SA"/>
      </w:rPr>
    </w:lvl>
    <w:lvl w:ilvl="1" w:tplc="347A8C32">
      <w:numFmt w:val="bullet"/>
      <w:lvlText w:val="•"/>
      <w:lvlJc w:val="left"/>
      <w:pPr>
        <w:ind w:left="2585" w:hanging="360"/>
      </w:pPr>
      <w:rPr>
        <w:rFonts w:hint="default"/>
        <w:lang w:val="en-US" w:eastAsia="en-US" w:bidi="ar-SA"/>
      </w:rPr>
    </w:lvl>
    <w:lvl w:ilvl="2" w:tplc="CF3237D6">
      <w:numFmt w:val="bullet"/>
      <w:lvlText w:val="•"/>
      <w:lvlJc w:val="left"/>
      <w:pPr>
        <w:ind w:left="3511" w:hanging="360"/>
      </w:pPr>
      <w:rPr>
        <w:rFonts w:hint="default"/>
        <w:lang w:val="en-US" w:eastAsia="en-US" w:bidi="ar-SA"/>
      </w:rPr>
    </w:lvl>
    <w:lvl w:ilvl="3" w:tplc="5890E3BE">
      <w:numFmt w:val="bullet"/>
      <w:lvlText w:val="•"/>
      <w:lvlJc w:val="left"/>
      <w:pPr>
        <w:ind w:left="4437" w:hanging="360"/>
      </w:pPr>
      <w:rPr>
        <w:rFonts w:hint="default"/>
        <w:lang w:val="en-US" w:eastAsia="en-US" w:bidi="ar-SA"/>
      </w:rPr>
    </w:lvl>
    <w:lvl w:ilvl="4" w:tplc="AA2833C0">
      <w:numFmt w:val="bullet"/>
      <w:lvlText w:val="•"/>
      <w:lvlJc w:val="left"/>
      <w:pPr>
        <w:ind w:left="5363" w:hanging="360"/>
      </w:pPr>
      <w:rPr>
        <w:rFonts w:hint="default"/>
        <w:lang w:val="en-US" w:eastAsia="en-US" w:bidi="ar-SA"/>
      </w:rPr>
    </w:lvl>
    <w:lvl w:ilvl="5" w:tplc="BF9E82AE">
      <w:numFmt w:val="bullet"/>
      <w:lvlText w:val="•"/>
      <w:lvlJc w:val="left"/>
      <w:pPr>
        <w:ind w:left="6289" w:hanging="360"/>
      </w:pPr>
      <w:rPr>
        <w:rFonts w:hint="default"/>
        <w:lang w:val="en-US" w:eastAsia="en-US" w:bidi="ar-SA"/>
      </w:rPr>
    </w:lvl>
    <w:lvl w:ilvl="6" w:tplc="D71E2720">
      <w:numFmt w:val="bullet"/>
      <w:lvlText w:val="•"/>
      <w:lvlJc w:val="left"/>
      <w:pPr>
        <w:ind w:left="7215" w:hanging="360"/>
      </w:pPr>
      <w:rPr>
        <w:rFonts w:hint="default"/>
        <w:lang w:val="en-US" w:eastAsia="en-US" w:bidi="ar-SA"/>
      </w:rPr>
    </w:lvl>
    <w:lvl w:ilvl="7" w:tplc="41EAFDF0">
      <w:numFmt w:val="bullet"/>
      <w:lvlText w:val="•"/>
      <w:lvlJc w:val="left"/>
      <w:pPr>
        <w:ind w:left="8141" w:hanging="360"/>
      </w:pPr>
      <w:rPr>
        <w:rFonts w:hint="default"/>
        <w:lang w:val="en-US" w:eastAsia="en-US" w:bidi="ar-SA"/>
      </w:rPr>
    </w:lvl>
    <w:lvl w:ilvl="8" w:tplc="6D2A720A">
      <w:numFmt w:val="bullet"/>
      <w:lvlText w:val="•"/>
      <w:lvlJc w:val="left"/>
      <w:pPr>
        <w:ind w:left="9067" w:hanging="360"/>
      </w:pPr>
      <w:rPr>
        <w:rFonts w:hint="default"/>
        <w:lang w:val="en-US" w:eastAsia="en-US" w:bidi="ar-SA"/>
      </w:rPr>
    </w:lvl>
  </w:abstractNum>
  <w:abstractNum w:abstractNumId="1" w15:restartNumberingAfterBreak="0">
    <w:nsid w:val="35943504"/>
    <w:multiLevelType w:val="hybridMultilevel"/>
    <w:tmpl w:val="8EFE4D08"/>
    <w:lvl w:ilvl="0" w:tplc="BAD40122">
      <w:start w:val="1"/>
      <w:numFmt w:val="decimal"/>
      <w:lvlText w:val="%1."/>
      <w:lvlJc w:val="left"/>
      <w:pPr>
        <w:ind w:left="1652" w:hanging="360"/>
      </w:pPr>
      <w:rPr>
        <w:rFonts w:ascii="Tahoma" w:hAnsi="Tahoma" w:hint="default"/>
        <w:b w:val="0"/>
        <w:i w:val="0"/>
        <w:color w:val="00B0F0"/>
        <w:sz w:val="44"/>
        <w:szCs w:val="44"/>
      </w:rPr>
    </w:lvl>
    <w:lvl w:ilvl="1" w:tplc="08090019" w:tentative="1">
      <w:start w:val="1"/>
      <w:numFmt w:val="lowerLetter"/>
      <w:lvlText w:val="%2."/>
      <w:lvlJc w:val="left"/>
      <w:pPr>
        <w:ind w:left="2372" w:hanging="360"/>
      </w:pPr>
    </w:lvl>
    <w:lvl w:ilvl="2" w:tplc="0809001B" w:tentative="1">
      <w:start w:val="1"/>
      <w:numFmt w:val="lowerRoman"/>
      <w:lvlText w:val="%3."/>
      <w:lvlJc w:val="right"/>
      <w:pPr>
        <w:ind w:left="3092" w:hanging="180"/>
      </w:pPr>
    </w:lvl>
    <w:lvl w:ilvl="3" w:tplc="0809000F" w:tentative="1">
      <w:start w:val="1"/>
      <w:numFmt w:val="decimal"/>
      <w:lvlText w:val="%4."/>
      <w:lvlJc w:val="left"/>
      <w:pPr>
        <w:ind w:left="3812" w:hanging="360"/>
      </w:pPr>
    </w:lvl>
    <w:lvl w:ilvl="4" w:tplc="08090019" w:tentative="1">
      <w:start w:val="1"/>
      <w:numFmt w:val="lowerLetter"/>
      <w:lvlText w:val="%5."/>
      <w:lvlJc w:val="left"/>
      <w:pPr>
        <w:ind w:left="4532" w:hanging="360"/>
      </w:pPr>
    </w:lvl>
    <w:lvl w:ilvl="5" w:tplc="0809001B" w:tentative="1">
      <w:start w:val="1"/>
      <w:numFmt w:val="lowerRoman"/>
      <w:lvlText w:val="%6."/>
      <w:lvlJc w:val="right"/>
      <w:pPr>
        <w:ind w:left="5252" w:hanging="180"/>
      </w:pPr>
    </w:lvl>
    <w:lvl w:ilvl="6" w:tplc="0809000F" w:tentative="1">
      <w:start w:val="1"/>
      <w:numFmt w:val="decimal"/>
      <w:lvlText w:val="%7."/>
      <w:lvlJc w:val="left"/>
      <w:pPr>
        <w:ind w:left="5972" w:hanging="360"/>
      </w:pPr>
    </w:lvl>
    <w:lvl w:ilvl="7" w:tplc="08090019" w:tentative="1">
      <w:start w:val="1"/>
      <w:numFmt w:val="lowerLetter"/>
      <w:lvlText w:val="%8."/>
      <w:lvlJc w:val="left"/>
      <w:pPr>
        <w:ind w:left="6692" w:hanging="360"/>
      </w:pPr>
    </w:lvl>
    <w:lvl w:ilvl="8" w:tplc="0809001B" w:tentative="1">
      <w:start w:val="1"/>
      <w:numFmt w:val="lowerRoman"/>
      <w:lvlText w:val="%9."/>
      <w:lvlJc w:val="right"/>
      <w:pPr>
        <w:ind w:left="7412" w:hanging="180"/>
      </w:pPr>
    </w:lvl>
  </w:abstractNum>
  <w:abstractNum w:abstractNumId="2" w15:restartNumberingAfterBreak="0">
    <w:nsid w:val="4F872DE7"/>
    <w:multiLevelType w:val="multilevel"/>
    <w:tmpl w:val="4434E2BE"/>
    <w:lvl w:ilvl="0">
      <w:start w:val="1"/>
      <w:numFmt w:val="decimal"/>
      <w:lvlText w:val="%1."/>
      <w:lvlJc w:val="left"/>
      <w:pPr>
        <w:ind w:left="360" w:hanging="360"/>
      </w:pPr>
      <w:rPr>
        <w:rFonts w:ascii="Tahoma" w:hAnsi="Tahoma"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5D74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04"/>
    <w:rsid w:val="0005574F"/>
    <w:rsid w:val="003A4E48"/>
    <w:rsid w:val="006B4804"/>
    <w:rsid w:val="0085001D"/>
    <w:rsid w:val="00855F3D"/>
    <w:rsid w:val="009605A2"/>
    <w:rsid w:val="009B677A"/>
    <w:rsid w:val="00B35890"/>
    <w:rsid w:val="00DD3DD3"/>
    <w:rsid w:val="00F45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77D0"/>
  <w15:chartTrackingRefBased/>
  <w15:docId w15:val="{1996A9AC-CB48-4FD8-84D8-C3F502B6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4804"/>
    <w:pPr>
      <w:widowControl w:val="0"/>
      <w:autoSpaceDE w:val="0"/>
      <w:autoSpaceDN w:val="0"/>
      <w:spacing w:before="73" w:after="0" w:line="240" w:lineRule="auto"/>
      <w:ind w:left="1191" w:hanging="471"/>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804"/>
    <w:rPr>
      <w:rFonts w:ascii="Arial" w:eastAsia="Arial" w:hAnsi="Arial" w:cs="Arial"/>
      <w:b/>
      <w:bCs/>
      <w:sz w:val="28"/>
      <w:szCs w:val="28"/>
      <w:lang w:val="en-US"/>
    </w:rPr>
  </w:style>
  <w:style w:type="paragraph" w:styleId="Title">
    <w:name w:val="Title"/>
    <w:basedOn w:val="Normal"/>
    <w:link w:val="TitleChar"/>
    <w:qFormat/>
    <w:rsid w:val="006B4804"/>
    <w:pPr>
      <w:widowControl w:val="0"/>
      <w:autoSpaceDE w:val="0"/>
      <w:autoSpaceDN w:val="0"/>
      <w:spacing w:before="50" w:after="0" w:line="240" w:lineRule="auto"/>
      <w:ind w:right="1594"/>
      <w:jc w:val="right"/>
    </w:pPr>
    <w:rPr>
      <w:rFonts w:ascii="Arial" w:eastAsia="Arial" w:hAnsi="Arial" w:cs="Arial"/>
      <w:sz w:val="96"/>
      <w:szCs w:val="96"/>
      <w:lang w:val="en-US"/>
    </w:rPr>
  </w:style>
  <w:style w:type="character" w:customStyle="1" w:styleId="TitleChar">
    <w:name w:val="Title Char"/>
    <w:basedOn w:val="DefaultParagraphFont"/>
    <w:link w:val="Title"/>
    <w:rsid w:val="006B4804"/>
    <w:rPr>
      <w:rFonts w:ascii="Arial" w:eastAsia="Arial" w:hAnsi="Arial" w:cs="Arial"/>
      <w:sz w:val="96"/>
      <w:szCs w:val="96"/>
      <w:lang w:val="en-US"/>
    </w:rPr>
  </w:style>
  <w:style w:type="paragraph" w:styleId="BodyText">
    <w:name w:val="Body Text"/>
    <w:basedOn w:val="Normal"/>
    <w:link w:val="BodyTextChar"/>
    <w:uiPriority w:val="1"/>
    <w:qFormat/>
    <w:rsid w:val="006B4804"/>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B4804"/>
    <w:rPr>
      <w:rFonts w:ascii="Arial" w:eastAsia="Arial" w:hAnsi="Arial" w:cs="Arial"/>
      <w:sz w:val="24"/>
      <w:szCs w:val="24"/>
      <w:lang w:val="en-US"/>
    </w:rPr>
  </w:style>
  <w:style w:type="paragraph" w:styleId="ListParagraph">
    <w:name w:val="List Paragraph"/>
    <w:basedOn w:val="Normal"/>
    <w:uiPriority w:val="1"/>
    <w:qFormat/>
    <w:rsid w:val="006B4804"/>
    <w:pPr>
      <w:widowControl w:val="0"/>
      <w:autoSpaceDE w:val="0"/>
      <w:autoSpaceDN w:val="0"/>
      <w:spacing w:after="0" w:line="293" w:lineRule="exact"/>
      <w:ind w:left="1653" w:hanging="361"/>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Westwood</dc:creator>
  <cp:keywords/>
  <dc:description/>
  <cp:lastModifiedBy>James Gibson</cp:lastModifiedBy>
  <cp:revision>2</cp:revision>
  <dcterms:created xsi:type="dcterms:W3CDTF">2022-12-01T15:04:00Z</dcterms:created>
  <dcterms:modified xsi:type="dcterms:W3CDTF">2022-12-01T15:04:00Z</dcterms:modified>
</cp:coreProperties>
</file>